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4EFB6" w14:textId="77777777" w:rsidR="0064380B" w:rsidRPr="005614FF" w:rsidRDefault="0064380B" w:rsidP="00FC09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928803A" w14:textId="70395B30" w:rsidR="00D21D3A" w:rsidRPr="00A05570" w:rsidRDefault="006B7D6B" w:rsidP="005614FF">
      <w:pPr>
        <w:spacing w:line="276" w:lineRule="auto"/>
        <w:jc w:val="center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r w:rsidRPr="00A05570">
        <w:rPr>
          <w:rFonts w:ascii="Arial" w:hAnsi="Arial" w:cs="Arial"/>
          <w:b/>
          <w:color w:val="2F5496" w:themeColor="accent5" w:themeShade="BF"/>
          <w:sz w:val="22"/>
          <w:szCs w:val="22"/>
        </w:rPr>
        <w:t>CONVOCATORIA AB</w:t>
      </w:r>
      <w:r w:rsidR="00B96D37" w:rsidRPr="00A05570">
        <w:rPr>
          <w:rFonts w:ascii="Arial" w:hAnsi="Arial" w:cs="Arial"/>
          <w:b/>
          <w:color w:val="2F5496" w:themeColor="accent5" w:themeShade="BF"/>
          <w:sz w:val="22"/>
          <w:szCs w:val="22"/>
        </w:rPr>
        <w:t>IERTA</w:t>
      </w:r>
    </w:p>
    <w:p w14:paraId="521D180C" w14:textId="32511E8F" w:rsidR="0064380B" w:rsidRDefault="0064380B" w:rsidP="005614FF">
      <w:pPr>
        <w:spacing w:line="276" w:lineRule="auto"/>
        <w:jc w:val="center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bookmarkStart w:id="0" w:name="_Hlk89263190"/>
      <w:r w:rsidRPr="00A05570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CONVOCATORIA PRUEBAS DE CONCEPTO </w:t>
      </w:r>
      <w:r w:rsidR="00BC5941" w:rsidRPr="00A05570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ACADÉMICAS </w:t>
      </w:r>
      <w:r w:rsidRPr="00A05570">
        <w:rPr>
          <w:rFonts w:ascii="Arial" w:hAnsi="Arial" w:cs="Arial"/>
          <w:b/>
          <w:color w:val="2F5496" w:themeColor="accent5" w:themeShade="BF"/>
          <w:sz w:val="22"/>
          <w:szCs w:val="22"/>
        </w:rPr>
        <w:t>EN ANAL</w:t>
      </w:r>
      <w:r w:rsidR="00BC5941" w:rsidRPr="00A05570">
        <w:rPr>
          <w:rFonts w:ascii="Arial" w:hAnsi="Arial" w:cs="Arial"/>
          <w:b/>
          <w:color w:val="2F5496" w:themeColor="accent5" w:themeShade="BF"/>
          <w:sz w:val="22"/>
          <w:szCs w:val="22"/>
        </w:rPr>
        <w:t>Í</w:t>
      </w:r>
      <w:r w:rsidRPr="00A05570">
        <w:rPr>
          <w:rFonts w:ascii="Arial" w:hAnsi="Arial" w:cs="Arial"/>
          <w:b/>
          <w:color w:val="2F5496" w:themeColor="accent5" w:themeShade="BF"/>
          <w:sz w:val="22"/>
          <w:szCs w:val="22"/>
        </w:rPr>
        <w:t>TICA Y MACHINE LEARNING DE</w:t>
      </w:r>
      <w:r w:rsidR="00BC5941" w:rsidRPr="00A05570">
        <w:rPr>
          <w:rFonts w:ascii="Arial" w:hAnsi="Arial" w:cs="Arial"/>
          <w:b/>
          <w:color w:val="2F5496" w:themeColor="accent5" w:themeShade="BF"/>
          <w:sz w:val="22"/>
          <w:szCs w:val="22"/>
        </w:rPr>
        <w:t>L CENTRO DE EXCELENCIA Y APROPIACIÓN EN BIG DATA Y DATA ANALYTICS,</w:t>
      </w:r>
      <w:r w:rsidRPr="00A05570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 ALIANZA </w:t>
      </w:r>
      <w:r w:rsidR="00FC09A9">
        <w:rPr>
          <w:rFonts w:ascii="Arial" w:hAnsi="Arial" w:cs="Arial"/>
          <w:b/>
          <w:color w:val="2F5496" w:themeColor="accent5" w:themeShade="BF"/>
          <w:sz w:val="22"/>
          <w:szCs w:val="22"/>
        </w:rPr>
        <w:t>CAOBA</w:t>
      </w:r>
      <w:r w:rsidRPr="00A05570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 202</w:t>
      </w:r>
      <w:r w:rsidR="00B96D37" w:rsidRPr="00A05570">
        <w:rPr>
          <w:rFonts w:ascii="Arial" w:hAnsi="Arial" w:cs="Arial"/>
          <w:b/>
          <w:color w:val="2F5496" w:themeColor="accent5" w:themeShade="BF"/>
          <w:sz w:val="22"/>
          <w:szCs w:val="22"/>
        </w:rPr>
        <w:t>2</w:t>
      </w:r>
      <w:r w:rsidR="00FC09A9">
        <w:rPr>
          <w:rFonts w:ascii="Arial" w:hAnsi="Arial" w:cs="Arial"/>
          <w:b/>
          <w:color w:val="2F5496" w:themeColor="accent5" w:themeShade="BF"/>
          <w:sz w:val="22"/>
          <w:szCs w:val="22"/>
        </w:rPr>
        <w:t>-2</w:t>
      </w:r>
    </w:p>
    <w:p w14:paraId="602B7BD9" w14:textId="77777777" w:rsidR="00FC09A9" w:rsidRPr="00A05570" w:rsidRDefault="00FC09A9" w:rsidP="005614FF">
      <w:pPr>
        <w:spacing w:line="276" w:lineRule="auto"/>
        <w:jc w:val="center"/>
        <w:rPr>
          <w:rFonts w:ascii="Arial" w:hAnsi="Arial" w:cs="Arial"/>
          <w:b/>
          <w:color w:val="2F5496" w:themeColor="accent5" w:themeShade="BF"/>
          <w:sz w:val="22"/>
          <w:szCs w:val="22"/>
        </w:rPr>
      </w:pPr>
    </w:p>
    <w:bookmarkEnd w:id="0"/>
    <w:p w14:paraId="75DFF01D" w14:textId="2750B2A4" w:rsidR="0064380B" w:rsidRPr="005614FF" w:rsidRDefault="0064380B" w:rsidP="00FC09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B0B76C2" w14:textId="77777777" w:rsidR="0064380B" w:rsidRPr="005614FF" w:rsidRDefault="0064380B" w:rsidP="005614FF">
      <w:pPr>
        <w:pStyle w:val="Ttulo1"/>
        <w:numPr>
          <w:ilvl w:val="0"/>
          <w:numId w:val="4"/>
        </w:numPr>
        <w:spacing w:line="276" w:lineRule="auto"/>
        <w:jc w:val="both"/>
        <w:rPr>
          <w:rFonts w:cs="Arial"/>
          <w:szCs w:val="22"/>
        </w:rPr>
      </w:pPr>
      <w:r w:rsidRPr="005614FF">
        <w:rPr>
          <w:rFonts w:cs="Arial"/>
          <w:szCs w:val="22"/>
        </w:rPr>
        <w:t>PRESENTACIÓN</w:t>
      </w:r>
    </w:p>
    <w:p w14:paraId="71D7AB71" w14:textId="77777777" w:rsidR="0064380B" w:rsidRPr="005614FF" w:rsidRDefault="0064380B" w:rsidP="005614FF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79D90C60" w14:textId="54C2E742" w:rsidR="0064380B" w:rsidRPr="005614FF" w:rsidRDefault="0064380B" w:rsidP="005614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714DD470">
        <w:rPr>
          <w:rFonts w:ascii="Arial" w:hAnsi="Arial" w:cs="Arial"/>
          <w:color w:val="000000" w:themeColor="text1"/>
          <w:sz w:val="22"/>
          <w:szCs w:val="22"/>
        </w:rPr>
        <w:t xml:space="preserve">Alianza </w:t>
      </w:r>
      <w:r w:rsidR="00FC09A9">
        <w:rPr>
          <w:rFonts w:ascii="Arial" w:hAnsi="Arial" w:cs="Arial"/>
          <w:color w:val="000000" w:themeColor="text1"/>
          <w:sz w:val="22"/>
          <w:szCs w:val="22"/>
        </w:rPr>
        <w:t>CAOBA</w:t>
      </w:r>
      <w:r w:rsidRPr="714DD470">
        <w:rPr>
          <w:rFonts w:ascii="Arial" w:hAnsi="Arial" w:cs="Arial"/>
          <w:color w:val="000000" w:themeColor="text1"/>
          <w:sz w:val="22"/>
          <w:szCs w:val="22"/>
        </w:rPr>
        <w:t xml:space="preserve">, es el Centro de Excelencia y Apropiación en </w:t>
      </w:r>
      <w:r w:rsidRPr="00FC09A9">
        <w:rPr>
          <w:rFonts w:ascii="Arial" w:hAnsi="Arial" w:cs="Arial"/>
          <w:i/>
          <w:color w:val="000000" w:themeColor="text1"/>
          <w:sz w:val="22"/>
          <w:szCs w:val="22"/>
        </w:rPr>
        <w:t xml:space="preserve">Big Data y </w:t>
      </w:r>
      <w:proofErr w:type="spellStart"/>
      <w:r w:rsidRPr="00FC09A9">
        <w:rPr>
          <w:rFonts w:ascii="Arial" w:hAnsi="Arial" w:cs="Arial"/>
          <w:i/>
          <w:color w:val="000000" w:themeColor="text1"/>
          <w:sz w:val="22"/>
          <w:szCs w:val="22"/>
        </w:rPr>
        <w:t>Analytics</w:t>
      </w:r>
      <w:proofErr w:type="spellEnd"/>
      <w:r w:rsidRPr="714DD470">
        <w:rPr>
          <w:rFonts w:ascii="Arial" w:hAnsi="Arial" w:cs="Arial"/>
          <w:color w:val="000000" w:themeColor="text1"/>
          <w:sz w:val="22"/>
          <w:szCs w:val="22"/>
        </w:rPr>
        <w:t xml:space="preserve"> de</w:t>
      </w:r>
      <w:r w:rsidR="00BC5941" w:rsidRPr="714DD470">
        <w:rPr>
          <w:rFonts w:ascii="Arial" w:hAnsi="Arial" w:cs="Arial"/>
          <w:color w:val="000000" w:themeColor="text1"/>
          <w:sz w:val="22"/>
          <w:szCs w:val="22"/>
        </w:rPr>
        <w:t xml:space="preserve"> Colombia</w:t>
      </w:r>
      <w:r w:rsidRPr="714DD470">
        <w:rPr>
          <w:rFonts w:ascii="Arial" w:hAnsi="Arial" w:cs="Arial"/>
          <w:color w:val="000000" w:themeColor="text1"/>
          <w:sz w:val="22"/>
          <w:szCs w:val="22"/>
        </w:rPr>
        <w:t xml:space="preserve">, comprometido con innovar y generar nuevo conocimiento en Analítica, </w:t>
      </w:r>
      <w:r w:rsidRPr="00FC09A9">
        <w:rPr>
          <w:rFonts w:ascii="Arial" w:hAnsi="Arial" w:cs="Arial"/>
          <w:i/>
          <w:color w:val="000000" w:themeColor="text1"/>
          <w:sz w:val="22"/>
          <w:szCs w:val="22"/>
        </w:rPr>
        <w:t>Big Data</w:t>
      </w:r>
      <w:r w:rsidRPr="714DD47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E14BA">
        <w:rPr>
          <w:rFonts w:ascii="Arial" w:hAnsi="Arial" w:cs="Arial"/>
          <w:color w:val="000000" w:themeColor="text1"/>
          <w:sz w:val="22"/>
          <w:szCs w:val="22"/>
        </w:rPr>
        <w:t xml:space="preserve">Aprendizaje </w:t>
      </w:r>
      <w:r w:rsidR="00FC09A9">
        <w:rPr>
          <w:rFonts w:ascii="Arial" w:hAnsi="Arial" w:cs="Arial"/>
          <w:color w:val="000000" w:themeColor="text1"/>
          <w:sz w:val="22"/>
          <w:szCs w:val="22"/>
        </w:rPr>
        <w:t xml:space="preserve">automático </w:t>
      </w:r>
      <w:r w:rsidR="00FC09A9" w:rsidRPr="714DD470">
        <w:rPr>
          <w:rFonts w:ascii="Arial" w:hAnsi="Arial" w:cs="Arial"/>
          <w:color w:val="000000" w:themeColor="text1"/>
          <w:sz w:val="22"/>
          <w:szCs w:val="22"/>
        </w:rPr>
        <w:t>e</w:t>
      </w:r>
      <w:r w:rsidRPr="714DD470">
        <w:rPr>
          <w:rFonts w:ascii="Arial" w:hAnsi="Arial" w:cs="Arial"/>
          <w:color w:val="000000" w:themeColor="text1"/>
          <w:sz w:val="22"/>
          <w:szCs w:val="22"/>
        </w:rPr>
        <w:t xml:space="preserve"> Inteligencia Artificial, que se traduzca en soluciones a problemas relevantes para el desarrollo y la competitividad del país.</w:t>
      </w:r>
    </w:p>
    <w:p w14:paraId="16BCC8AC" w14:textId="77777777" w:rsidR="0064380B" w:rsidRPr="005614FF" w:rsidRDefault="0064380B" w:rsidP="005614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36B2375" w14:textId="7FA6E8A3" w:rsidR="0064380B" w:rsidRPr="005614FF" w:rsidRDefault="003C0FC7" w:rsidP="00561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383828D0">
        <w:rPr>
          <w:rFonts w:ascii="Arial" w:hAnsi="Arial" w:cs="Arial"/>
          <w:sz w:val="22"/>
          <w:szCs w:val="22"/>
        </w:rPr>
        <w:t xml:space="preserve">El Centro está constituido por:  Grupo Bancolombia, Grupo Nutresa, IBM de Colombia, SAS </w:t>
      </w:r>
      <w:proofErr w:type="spellStart"/>
      <w:r w:rsidRPr="383828D0">
        <w:rPr>
          <w:rFonts w:ascii="Arial" w:hAnsi="Arial" w:cs="Arial"/>
          <w:sz w:val="22"/>
          <w:szCs w:val="22"/>
        </w:rPr>
        <w:t>Institute</w:t>
      </w:r>
      <w:proofErr w:type="spellEnd"/>
      <w:r w:rsidRPr="383828D0">
        <w:rPr>
          <w:rFonts w:ascii="Arial" w:hAnsi="Arial" w:cs="Arial"/>
          <w:sz w:val="22"/>
          <w:szCs w:val="22"/>
        </w:rPr>
        <w:t xml:space="preserve"> Colombia, </w:t>
      </w:r>
      <w:r w:rsidR="00661A56" w:rsidRPr="383828D0">
        <w:rPr>
          <w:rFonts w:ascii="Arial" w:hAnsi="Arial" w:cs="Arial"/>
          <w:sz w:val="22"/>
          <w:szCs w:val="22"/>
        </w:rPr>
        <w:t>DELL</w:t>
      </w:r>
      <w:r w:rsidRPr="383828D0">
        <w:rPr>
          <w:rFonts w:ascii="Arial" w:hAnsi="Arial" w:cs="Arial"/>
          <w:sz w:val="22"/>
          <w:szCs w:val="22"/>
        </w:rPr>
        <w:t>, CDT CREATIC,</w:t>
      </w:r>
      <w:r w:rsidR="00BC5941" w:rsidRPr="383828D0">
        <w:rPr>
          <w:rFonts w:ascii="Arial" w:hAnsi="Arial" w:cs="Arial"/>
          <w:sz w:val="22"/>
          <w:szCs w:val="22"/>
        </w:rPr>
        <w:t xml:space="preserve"> </w:t>
      </w:r>
      <w:r w:rsidRPr="383828D0">
        <w:rPr>
          <w:rFonts w:ascii="Arial" w:hAnsi="Arial" w:cs="Arial"/>
          <w:sz w:val="22"/>
          <w:szCs w:val="22"/>
        </w:rPr>
        <w:t>y las Universidades ICESI, EAFIT, los Andes y la Pontificia Universidad Javeriana.</w:t>
      </w:r>
    </w:p>
    <w:p w14:paraId="41855976" w14:textId="77777777" w:rsidR="003C0FC7" w:rsidRPr="005614FF" w:rsidRDefault="003C0FC7" w:rsidP="00561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5D5EA" w14:textId="0D32DDBD" w:rsidR="003C0FC7" w:rsidRPr="005614FF" w:rsidRDefault="003C0FC7" w:rsidP="00561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14FF">
        <w:rPr>
          <w:rFonts w:ascii="Arial" w:hAnsi="Arial" w:cs="Arial"/>
          <w:sz w:val="22"/>
          <w:szCs w:val="22"/>
        </w:rPr>
        <w:t>En esta oportunidad, la Alianza desea invitar</w:t>
      </w:r>
      <w:r w:rsidR="00BC5941" w:rsidRPr="005614FF">
        <w:rPr>
          <w:rFonts w:ascii="Arial" w:hAnsi="Arial" w:cs="Arial"/>
          <w:sz w:val="22"/>
          <w:szCs w:val="22"/>
        </w:rPr>
        <w:t>lo a</w:t>
      </w:r>
      <w:r w:rsidRPr="005614FF">
        <w:rPr>
          <w:rFonts w:ascii="Arial" w:hAnsi="Arial" w:cs="Arial"/>
          <w:sz w:val="22"/>
          <w:szCs w:val="22"/>
        </w:rPr>
        <w:t xml:space="preserve"> participar en el desarrollo de pruebas de concepto</w:t>
      </w:r>
      <w:r w:rsidR="00BC5941" w:rsidRPr="005614FF">
        <w:rPr>
          <w:rFonts w:ascii="Arial" w:hAnsi="Arial" w:cs="Arial"/>
          <w:sz w:val="22"/>
          <w:szCs w:val="22"/>
        </w:rPr>
        <w:t xml:space="preserve"> académicas</w:t>
      </w:r>
      <w:r w:rsidRPr="005614FF">
        <w:rPr>
          <w:rFonts w:ascii="Arial" w:hAnsi="Arial" w:cs="Arial"/>
          <w:sz w:val="22"/>
          <w:szCs w:val="22"/>
        </w:rPr>
        <w:t xml:space="preserve"> que</w:t>
      </w:r>
      <w:r w:rsidR="00BC5941" w:rsidRPr="005614FF">
        <w:rPr>
          <w:rFonts w:ascii="Arial" w:hAnsi="Arial" w:cs="Arial"/>
          <w:sz w:val="22"/>
          <w:szCs w:val="22"/>
        </w:rPr>
        <w:t xml:space="preserve"> le</w:t>
      </w:r>
      <w:r w:rsidRPr="005614FF">
        <w:rPr>
          <w:rFonts w:ascii="Arial" w:hAnsi="Arial" w:cs="Arial"/>
          <w:sz w:val="22"/>
          <w:szCs w:val="22"/>
        </w:rPr>
        <w:t xml:space="preserve"> permitan generar valor </w:t>
      </w:r>
      <w:r w:rsidR="00BC5941" w:rsidRPr="005614FF">
        <w:rPr>
          <w:rFonts w:ascii="Arial" w:hAnsi="Arial" w:cs="Arial"/>
          <w:sz w:val="22"/>
          <w:szCs w:val="22"/>
        </w:rPr>
        <w:t>a</w:t>
      </w:r>
      <w:r w:rsidR="00B96D37">
        <w:rPr>
          <w:rFonts w:ascii="Arial" w:hAnsi="Arial" w:cs="Arial"/>
          <w:sz w:val="22"/>
          <w:szCs w:val="22"/>
        </w:rPr>
        <w:t xml:space="preserve"> su organización a</w:t>
      </w:r>
      <w:r w:rsidR="00BC5941" w:rsidRPr="005614FF">
        <w:rPr>
          <w:rFonts w:ascii="Arial" w:hAnsi="Arial" w:cs="Arial"/>
          <w:sz w:val="22"/>
          <w:szCs w:val="22"/>
        </w:rPr>
        <w:t xml:space="preserve"> través del desarrollo</w:t>
      </w:r>
      <w:r w:rsidRPr="005614FF">
        <w:rPr>
          <w:rFonts w:ascii="Arial" w:hAnsi="Arial" w:cs="Arial"/>
          <w:sz w:val="22"/>
          <w:szCs w:val="22"/>
        </w:rPr>
        <w:t xml:space="preserve"> de proyectos de ciencia de datos.</w:t>
      </w:r>
    </w:p>
    <w:p w14:paraId="47AC47E0" w14:textId="77777777" w:rsidR="003C0FC7" w:rsidRPr="005614FF" w:rsidRDefault="003C0FC7" w:rsidP="00561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4E3C5C" w14:textId="228A1B94" w:rsidR="006F3451" w:rsidRDefault="003C0FC7" w:rsidP="005614FF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714DD470">
        <w:rPr>
          <w:rFonts w:ascii="Arial" w:hAnsi="Arial" w:cs="Arial"/>
          <w:sz w:val="22"/>
          <w:szCs w:val="22"/>
        </w:rPr>
        <w:t>El presente documento describe el objetivo de la convocatoria, las características de l</w:t>
      </w:r>
      <w:r w:rsidR="004F2D0D" w:rsidRPr="714DD470">
        <w:rPr>
          <w:rFonts w:ascii="Arial" w:hAnsi="Arial" w:cs="Arial"/>
          <w:sz w:val="22"/>
          <w:szCs w:val="22"/>
        </w:rPr>
        <w:t xml:space="preserve">as pruebas de </w:t>
      </w:r>
      <w:r w:rsidR="00FC09A9" w:rsidRPr="714DD470">
        <w:rPr>
          <w:rFonts w:ascii="Arial" w:hAnsi="Arial" w:cs="Arial"/>
          <w:sz w:val="22"/>
          <w:szCs w:val="22"/>
        </w:rPr>
        <w:t>concepto los</w:t>
      </w:r>
      <w:r w:rsidRPr="714DD470">
        <w:rPr>
          <w:rFonts w:ascii="Arial" w:hAnsi="Arial" w:cs="Arial"/>
          <w:sz w:val="22"/>
          <w:szCs w:val="22"/>
        </w:rPr>
        <w:t xml:space="preserve"> requisitos para participar, las fechas y proceso de postulación, y los criterios de selección. De forma general, l</w:t>
      </w:r>
      <w:r w:rsidR="006F3451" w:rsidRPr="714DD470">
        <w:rPr>
          <w:rFonts w:ascii="Arial" w:hAnsi="Arial" w:cs="Arial"/>
          <w:sz w:val="22"/>
          <w:szCs w:val="22"/>
          <w:lang w:val="es-ES"/>
        </w:rPr>
        <w:t>a figura 1 describe los pasos de la presente convocatoria</w:t>
      </w:r>
      <w:r w:rsidR="00D36952">
        <w:rPr>
          <w:rFonts w:ascii="Arial" w:hAnsi="Arial" w:cs="Arial"/>
          <w:sz w:val="22"/>
          <w:szCs w:val="22"/>
          <w:lang w:val="es-ES"/>
        </w:rPr>
        <w:t>.</w:t>
      </w:r>
      <w:r w:rsidR="002C2FB3">
        <w:rPr>
          <w:rFonts w:ascii="Arial" w:hAnsi="Arial" w:cs="Arial"/>
          <w:sz w:val="22"/>
          <w:szCs w:val="22"/>
          <w:lang w:val="es-ES"/>
        </w:rPr>
        <w:t xml:space="preserve"> Las fechas de cada paso se muestran en el cronograma.</w:t>
      </w:r>
    </w:p>
    <w:p w14:paraId="7FDC555C" w14:textId="77777777" w:rsidR="00D36952" w:rsidRDefault="00D36952" w:rsidP="005614FF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434D87F9" w14:textId="09E60E9C" w:rsidR="00DC197B" w:rsidRPr="00D36952" w:rsidRDefault="00D36952" w:rsidP="00561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20F06BEF">
        <w:rPr>
          <w:rFonts w:ascii="Arial" w:hAnsi="Arial" w:cs="Arial"/>
          <w:sz w:val="22"/>
          <w:szCs w:val="22"/>
        </w:rPr>
        <w:t xml:space="preserve">Prueba de </w:t>
      </w:r>
      <w:r w:rsidR="003E71AB">
        <w:rPr>
          <w:rFonts w:ascii="Arial" w:hAnsi="Arial" w:cs="Arial"/>
          <w:sz w:val="22"/>
          <w:szCs w:val="22"/>
        </w:rPr>
        <w:t>C</w:t>
      </w:r>
      <w:r w:rsidRPr="20F06BEF">
        <w:rPr>
          <w:rFonts w:ascii="Arial" w:hAnsi="Arial" w:cs="Arial"/>
          <w:sz w:val="22"/>
          <w:szCs w:val="22"/>
        </w:rPr>
        <w:t>oncepto</w:t>
      </w:r>
      <w:r w:rsidR="003E71AB">
        <w:rPr>
          <w:rFonts w:ascii="Arial" w:hAnsi="Arial" w:cs="Arial"/>
          <w:sz w:val="22"/>
          <w:szCs w:val="22"/>
        </w:rPr>
        <w:t xml:space="preserve"> (PoC)</w:t>
      </w:r>
      <w:r w:rsidRPr="20F06BEF">
        <w:rPr>
          <w:rFonts w:ascii="Arial" w:hAnsi="Arial" w:cs="Arial"/>
          <w:sz w:val="22"/>
          <w:szCs w:val="22"/>
        </w:rPr>
        <w:t xml:space="preserve"> se entiende, como el desarrollo de un modelo de aprendizaje automático (</w:t>
      </w:r>
      <w:r w:rsidRPr="00FC09A9">
        <w:rPr>
          <w:rFonts w:ascii="Arial" w:hAnsi="Arial" w:cs="Arial"/>
          <w:i/>
          <w:sz w:val="22"/>
          <w:szCs w:val="22"/>
        </w:rPr>
        <w:t xml:space="preserve">machine </w:t>
      </w:r>
      <w:proofErr w:type="spellStart"/>
      <w:r w:rsidRPr="00FC09A9">
        <w:rPr>
          <w:rFonts w:ascii="Arial" w:hAnsi="Arial" w:cs="Arial"/>
          <w:i/>
          <w:sz w:val="22"/>
          <w:szCs w:val="22"/>
        </w:rPr>
        <w:t>learning</w:t>
      </w:r>
      <w:proofErr w:type="spellEnd"/>
      <w:r w:rsidRPr="20F06BEF">
        <w:rPr>
          <w:rFonts w:ascii="Arial" w:hAnsi="Arial" w:cs="Arial"/>
          <w:sz w:val="22"/>
          <w:szCs w:val="22"/>
        </w:rPr>
        <w:t>) que intenta responder una pregunta</w:t>
      </w:r>
      <w:r w:rsidR="001121D4">
        <w:rPr>
          <w:rFonts w:ascii="Arial" w:hAnsi="Arial" w:cs="Arial"/>
          <w:sz w:val="22"/>
          <w:szCs w:val="22"/>
        </w:rPr>
        <w:t xml:space="preserve"> analítica</w:t>
      </w:r>
      <w:r w:rsidR="0081279C">
        <w:rPr>
          <w:rFonts w:ascii="Arial" w:hAnsi="Arial" w:cs="Arial"/>
          <w:sz w:val="22"/>
          <w:szCs w:val="22"/>
        </w:rPr>
        <w:t xml:space="preserve"> </w:t>
      </w:r>
      <w:r w:rsidR="00960E98">
        <w:rPr>
          <w:rFonts w:ascii="Arial" w:hAnsi="Arial" w:cs="Arial"/>
          <w:sz w:val="22"/>
          <w:szCs w:val="22"/>
        </w:rPr>
        <w:t>o requerimiento analítico</w:t>
      </w:r>
      <w:r w:rsidRPr="20F06BEF">
        <w:rPr>
          <w:rFonts w:ascii="Arial" w:hAnsi="Arial" w:cs="Arial"/>
          <w:sz w:val="22"/>
          <w:szCs w:val="22"/>
        </w:rPr>
        <w:t xml:space="preserve"> de la organización.</w:t>
      </w:r>
      <w:r w:rsidR="00297183">
        <w:rPr>
          <w:rFonts w:ascii="Arial" w:hAnsi="Arial" w:cs="Arial"/>
          <w:sz w:val="22"/>
          <w:szCs w:val="22"/>
        </w:rPr>
        <w:t xml:space="preserve"> Las organizaciones postulan una </w:t>
      </w:r>
      <w:r w:rsidR="00880146">
        <w:rPr>
          <w:rFonts w:ascii="Arial" w:hAnsi="Arial" w:cs="Arial"/>
          <w:sz w:val="22"/>
          <w:szCs w:val="22"/>
        </w:rPr>
        <w:t>pregunta o requerimiento analítico</w:t>
      </w:r>
      <w:r w:rsidR="00271E5F">
        <w:rPr>
          <w:rFonts w:ascii="Arial" w:hAnsi="Arial" w:cs="Arial"/>
          <w:sz w:val="22"/>
          <w:szCs w:val="22"/>
        </w:rPr>
        <w:t>,</w:t>
      </w:r>
      <w:r w:rsidR="00ED1EE2">
        <w:rPr>
          <w:rFonts w:ascii="Arial" w:hAnsi="Arial" w:cs="Arial"/>
          <w:sz w:val="22"/>
          <w:szCs w:val="22"/>
        </w:rPr>
        <w:t xml:space="preserve"> que junto con información adicional se</w:t>
      </w:r>
      <w:r w:rsidR="001A64E7">
        <w:rPr>
          <w:rFonts w:ascii="Arial" w:hAnsi="Arial" w:cs="Arial"/>
          <w:sz w:val="22"/>
          <w:szCs w:val="22"/>
        </w:rPr>
        <w:t xml:space="preserve"> denomina reto analítico</w:t>
      </w:r>
      <w:r w:rsidR="00271E5F">
        <w:rPr>
          <w:rFonts w:ascii="Arial" w:hAnsi="Arial" w:cs="Arial"/>
          <w:sz w:val="22"/>
          <w:szCs w:val="22"/>
        </w:rPr>
        <w:t>, y si son seleccionadas ingresan a</w:t>
      </w:r>
      <w:r w:rsidR="00E20D64">
        <w:rPr>
          <w:rFonts w:ascii="Arial" w:hAnsi="Arial" w:cs="Arial"/>
          <w:sz w:val="22"/>
          <w:szCs w:val="22"/>
        </w:rPr>
        <w:t>l</w:t>
      </w:r>
      <w:r w:rsidR="00271E5F">
        <w:rPr>
          <w:rFonts w:ascii="Arial" w:hAnsi="Arial" w:cs="Arial"/>
          <w:sz w:val="22"/>
          <w:szCs w:val="22"/>
        </w:rPr>
        <w:t xml:space="preserve"> proceso</w:t>
      </w:r>
      <w:r w:rsidR="00880146">
        <w:rPr>
          <w:rFonts w:ascii="Arial" w:hAnsi="Arial" w:cs="Arial"/>
          <w:sz w:val="22"/>
          <w:szCs w:val="22"/>
        </w:rPr>
        <w:t xml:space="preserve"> denominado </w:t>
      </w:r>
      <w:proofErr w:type="spellStart"/>
      <w:r w:rsidR="0057153A">
        <w:rPr>
          <w:rFonts w:ascii="Arial" w:hAnsi="Arial" w:cs="Arial"/>
          <w:sz w:val="22"/>
          <w:szCs w:val="22"/>
        </w:rPr>
        <w:t>PoC</w:t>
      </w:r>
      <w:proofErr w:type="spellEnd"/>
      <w:r w:rsidR="00880146">
        <w:rPr>
          <w:rFonts w:ascii="Arial" w:hAnsi="Arial" w:cs="Arial"/>
          <w:sz w:val="22"/>
          <w:szCs w:val="22"/>
        </w:rPr>
        <w:t>.</w:t>
      </w:r>
    </w:p>
    <w:p w14:paraId="4F6E630C" w14:textId="77777777" w:rsidR="006F3451" w:rsidRPr="005614FF" w:rsidRDefault="006F3451" w:rsidP="005614FF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58DAA417" w14:textId="245F1B9B" w:rsidR="006F3451" w:rsidRDefault="006F3451" w:rsidP="005614F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5614FF">
        <w:rPr>
          <w:rFonts w:ascii="Arial" w:hAnsi="Arial" w:cs="Arial"/>
          <w:b/>
          <w:sz w:val="22"/>
          <w:szCs w:val="22"/>
          <w:lang w:val="es-ES"/>
        </w:rPr>
        <w:t>Figura 1. Pasos de la presente convocatoria</w:t>
      </w:r>
    </w:p>
    <w:p w14:paraId="6FB2D223" w14:textId="77777777" w:rsidR="00FC09A9" w:rsidRPr="005614FF" w:rsidRDefault="00FC09A9" w:rsidP="005614F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56D5F34D" w14:textId="18E589DD" w:rsidR="006F3451" w:rsidRPr="005614FF" w:rsidRDefault="009A5915" w:rsidP="009A5915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w:drawing>
          <wp:inline distT="0" distB="0" distL="0" distR="0" wp14:anchorId="38E69976" wp14:editId="39DD5A2F">
            <wp:extent cx="5612130" cy="1409065"/>
            <wp:effectExtent l="0" t="0" r="7620" b="635"/>
            <wp:docPr id="3" name="Imagen 3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ia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AEDB" w14:textId="77777777" w:rsidR="006F3451" w:rsidRPr="005614FF" w:rsidRDefault="006F3451" w:rsidP="005614FF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54AB7B4" w14:textId="0E765593" w:rsidR="008612E4" w:rsidRPr="005614FF" w:rsidRDefault="008612E4" w:rsidP="005614FF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CBDB26E" w14:textId="77777777" w:rsidR="008612E4" w:rsidRPr="005614FF" w:rsidRDefault="008612E4" w:rsidP="005614FF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09BB9049" w14:textId="77777777" w:rsidR="0064380B" w:rsidRPr="005614FF" w:rsidRDefault="0064380B" w:rsidP="714DD470">
      <w:pPr>
        <w:pStyle w:val="Ttulo1"/>
        <w:numPr>
          <w:ilvl w:val="0"/>
          <w:numId w:val="4"/>
        </w:numPr>
        <w:spacing w:line="276" w:lineRule="auto"/>
        <w:jc w:val="both"/>
        <w:rPr>
          <w:rFonts w:cs="Arial"/>
          <w:lang w:val="es-ES"/>
        </w:rPr>
      </w:pPr>
      <w:r w:rsidRPr="714DD470">
        <w:rPr>
          <w:rFonts w:cs="Arial"/>
          <w:lang w:val="es-ES"/>
        </w:rPr>
        <w:t>OBJETIVO DE LA CONVOCATORIA</w:t>
      </w:r>
    </w:p>
    <w:p w14:paraId="7B9AFC9C" w14:textId="77777777" w:rsidR="0064380B" w:rsidRPr="005614FF" w:rsidRDefault="0064380B" w:rsidP="005614FF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03D9F76F" w14:textId="65C57BD2" w:rsidR="0064380B" w:rsidRDefault="2A642AE7" w:rsidP="005614FF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614FF">
        <w:rPr>
          <w:rFonts w:ascii="Arial" w:hAnsi="Arial" w:cs="Arial"/>
          <w:sz w:val="22"/>
          <w:szCs w:val="22"/>
          <w:lang w:val="es-ES"/>
        </w:rPr>
        <w:t xml:space="preserve">Seleccionar </w:t>
      </w:r>
      <w:r w:rsidR="09A19B24">
        <w:rPr>
          <w:rFonts w:ascii="Arial" w:hAnsi="Arial" w:cs="Arial"/>
          <w:sz w:val="22"/>
          <w:szCs w:val="22"/>
          <w:lang w:val="es-ES"/>
        </w:rPr>
        <w:t xml:space="preserve">hasta </w:t>
      </w:r>
      <w:r w:rsidR="001058AC">
        <w:rPr>
          <w:rFonts w:ascii="Arial" w:hAnsi="Arial" w:cs="Arial"/>
          <w:sz w:val="22"/>
          <w:szCs w:val="22"/>
          <w:lang w:val="es-ES"/>
        </w:rPr>
        <w:t>20</w:t>
      </w:r>
      <w:r w:rsidR="3908D4AC" w:rsidRPr="00B96D37">
        <w:rPr>
          <w:rFonts w:ascii="Arial" w:hAnsi="Arial" w:cs="Arial"/>
          <w:color w:val="FF0000"/>
          <w:sz w:val="22"/>
          <w:szCs w:val="22"/>
          <w:lang w:val="es-ES"/>
        </w:rPr>
        <w:t xml:space="preserve"> </w:t>
      </w:r>
      <w:r w:rsidR="00FA1D9C">
        <w:rPr>
          <w:rFonts w:ascii="Arial" w:hAnsi="Arial" w:cs="Arial"/>
          <w:sz w:val="22"/>
          <w:szCs w:val="22"/>
          <w:lang w:val="es-ES"/>
        </w:rPr>
        <w:t>retos analíticos</w:t>
      </w:r>
      <w:r w:rsidR="00F63876">
        <w:rPr>
          <w:rFonts w:ascii="Arial" w:hAnsi="Arial" w:cs="Arial"/>
          <w:sz w:val="22"/>
          <w:szCs w:val="22"/>
          <w:lang w:val="es-ES"/>
        </w:rPr>
        <w:t>, que cumpl</w:t>
      </w:r>
      <w:r w:rsidR="00CE12DB">
        <w:rPr>
          <w:rFonts w:ascii="Arial" w:hAnsi="Arial" w:cs="Arial"/>
          <w:sz w:val="22"/>
          <w:szCs w:val="22"/>
          <w:lang w:val="es-ES"/>
        </w:rPr>
        <w:t>an</w:t>
      </w:r>
      <w:r w:rsidR="00F63876">
        <w:rPr>
          <w:rFonts w:ascii="Arial" w:hAnsi="Arial" w:cs="Arial"/>
          <w:sz w:val="22"/>
          <w:szCs w:val="22"/>
          <w:lang w:val="es-ES"/>
        </w:rPr>
        <w:t xml:space="preserve"> con la rúbrica de </w:t>
      </w:r>
      <w:r w:rsidR="00362AC4">
        <w:rPr>
          <w:rFonts w:ascii="Arial" w:hAnsi="Arial" w:cs="Arial"/>
          <w:sz w:val="22"/>
          <w:szCs w:val="22"/>
          <w:lang w:val="es-ES"/>
        </w:rPr>
        <w:t>calificación</w:t>
      </w:r>
      <w:r w:rsidR="00F63876">
        <w:rPr>
          <w:rFonts w:ascii="Arial" w:hAnsi="Arial" w:cs="Arial"/>
          <w:sz w:val="22"/>
          <w:szCs w:val="22"/>
          <w:lang w:val="es-ES"/>
        </w:rPr>
        <w:t>,</w:t>
      </w:r>
      <w:r w:rsidR="3908D4AC" w:rsidRPr="005614FF">
        <w:rPr>
          <w:rFonts w:ascii="Arial" w:hAnsi="Arial" w:cs="Arial"/>
          <w:sz w:val="22"/>
          <w:szCs w:val="22"/>
          <w:lang w:val="es-ES"/>
        </w:rPr>
        <w:t xml:space="preserve"> </w:t>
      </w:r>
      <w:r w:rsidRPr="005614FF">
        <w:rPr>
          <w:rFonts w:ascii="Arial" w:hAnsi="Arial" w:cs="Arial"/>
          <w:sz w:val="22"/>
          <w:szCs w:val="22"/>
          <w:lang w:val="es-ES"/>
        </w:rPr>
        <w:t>que permitan la exploración, identificación, análisis, modelamiento</w:t>
      </w:r>
      <w:r w:rsidR="0064380B" w:rsidRPr="00A671ED">
        <w:rPr>
          <w:rStyle w:val="Refdenotaalpie"/>
        </w:rPr>
        <w:footnoteReference w:id="2"/>
      </w:r>
      <w:r w:rsidRPr="005614FF">
        <w:rPr>
          <w:rFonts w:ascii="Arial" w:hAnsi="Arial" w:cs="Arial"/>
          <w:sz w:val="22"/>
          <w:szCs w:val="22"/>
          <w:lang w:val="es-ES"/>
        </w:rPr>
        <w:t xml:space="preserve"> y visualización de la información presentada en datos estructurados y</w:t>
      </w:r>
      <w:r w:rsidR="7A8A7338" w:rsidRPr="005614FF">
        <w:rPr>
          <w:rFonts w:ascii="Arial" w:hAnsi="Arial" w:cs="Arial"/>
          <w:sz w:val="22"/>
          <w:szCs w:val="22"/>
          <w:lang w:val="es-ES"/>
        </w:rPr>
        <w:t xml:space="preserve"> </w:t>
      </w:r>
      <w:r w:rsidRPr="005614FF">
        <w:rPr>
          <w:rFonts w:ascii="Arial" w:hAnsi="Arial" w:cs="Arial"/>
          <w:sz w:val="22"/>
          <w:szCs w:val="22"/>
          <w:lang w:val="es-ES"/>
        </w:rPr>
        <w:t xml:space="preserve">no estructurados, para la ejecución de las Pruebas de Concepto </w:t>
      </w:r>
      <w:r w:rsidR="3908D4AC" w:rsidRPr="005614FF">
        <w:rPr>
          <w:rFonts w:ascii="Arial" w:hAnsi="Arial" w:cs="Arial"/>
          <w:sz w:val="22"/>
          <w:szCs w:val="22"/>
          <w:lang w:val="es-ES"/>
        </w:rPr>
        <w:t xml:space="preserve">académicas </w:t>
      </w:r>
      <w:r w:rsidRPr="005614FF">
        <w:rPr>
          <w:rFonts w:ascii="Arial" w:hAnsi="Arial" w:cs="Arial"/>
          <w:sz w:val="22"/>
          <w:szCs w:val="22"/>
          <w:lang w:val="es-ES"/>
        </w:rPr>
        <w:t>(PoC)</w:t>
      </w:r>
      <w:r w:rsidR="2417B902" w:rsidRPr="005614FF">
        <w:rPr>
          <w:rFonts w:ascii="Arial" w:hAnsi="Arial" w:cs="Arial"/>
          <w:sz w:val="22"/>
          <w:szCs w:val="22"/>
          <w:lang w:val="es-ES"/>
        </w:rPr>
        <w:t>.</w:t>
      </w:r>
    </w:p>
    <w:p w14:paraId="79B94076" w14:textId="77777777" w:rsidR="001058AC" w:rsidRDefault="001058AC" w:rsidP="005614FF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5F772BED" w14:textId="11E7EF7A" w:rsidR="001058AC" w:rsidRPr="001058AC" w:rsidRDefault="001058AC" w:rsidP="00561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58AC">
        <w:rPr>
          <w:rFonts w:ascii="Arial" w:hAnsi="Arial" w:cs="Arial"/>
          <w:sz w:val="22"/>
          <w:szCs w:val="22"/>
        </w:rPr>
        <w:t>El objetivo principal de esta convocatoria es impulsar la cercanía entre los problemas de las organizaciones, relacionados con la ciencia de datos y la inteligencia artificial, con la academia. Es un ejercicio académico dado que los equipos de científicos de datos estarán conformados por estudiantes de maestría</w:t>
      </w:r>
      <w:r w:rsidR="00AB534F">
        <w:rPr>
          <w:rFonts w:ascii="Arial" w:hAnsi="Arial" w:cs="Arial"/>
          <w:sz w:val="22"/>
          <w:szCs w:val="22"/>
        </w:rPr>
        <w:t xml:space="preserve"> relacionadas con</w:t>
      </w:r>
      <w:r w:rsidRPr="001058AC">
        <w:rPr>
          <w:rFonts w:ascii="Arial" w:hAnsi="Arial" w:cs="Arial"/>
          <w:sz w:val="22"/>
          <w:szCs w:val="22"/>
        </w:rPr>
        <w:t xml:space="preserve"> analítica e inteligencia artificial de las Universidades JAVERIANA, ANDES, EAFIT e ICESI.</w:t>
      </w:r>
    </w:p>
    <w:p w14:paraId="583837B6" w14:textId="77777777" w:rsidR="008076C9" w:rsidRPr="00805B2D" w:rsidRDefault="008076C9" w:rsidP="00561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F610F3" w14:textId="77777777" w:rsidR="0064380B" w:rsidRPr="005614FF" w:rsidRDefault="0064380B" w:rsidP="005614FF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09F519E4" w14:textId="5B5F48CC" w:rsidR="0064380B" w:rsidRPr="005614FF" w:rsidRDefault="0064380B" w:rsidP="005614FF">
      <w:pPr>
        <w:pStyle w:val="Ttulo1"/>
        <w:numPr>
          <w:ilvl w:val="0"/>
          <w:numId w:val="4"/>
        </w:numPr>
        <w:spacing w:line="276" w:lineRule="auto"/>
        <w:jc w:val="both"/>
        <w:rPr>
          <w:rFonts w:cs="Arial"/>
          <w:szCs w:val="22"/>
          <w:lang w:val="es-ES"/>
        </w:rPr>
      </w:pPr>
      <w:r w:rsidRPr="005614FF">
        <w:rPr>
          <w:rFonts w:cs="Arial"/>
          <w:szCs w:val="22"/>
          <w:lang w:val="es-ES"/>
        </w:rPr>
        <w:t>CARACTERÍSTICAS DE L</w:t>
      </w:r>
      <w:r w:rsidR="004A3458" w:rsidRPr="005614FF">
        <w:rPr>
          <w:rFonts w:cs="Arial"/>
          <w:szCs w:val="22"/>
          <w:lang w:val="es-ES"/>
        </w:rPr>
        <w:t>A</w:t>
      </w:r>
      <w:r w:rsidRPr="005614FF">
        <w:rPr>
          <w:rFonts w:cs="Arial"/>
          <w:szCs w:val="22"/>
          <w:lang w:val="es-ES"/>
        </w:rPr>
        <w:t>S</w:t>
      </w:r>
      <w:r w:rsidR="004A3458" w:rsidRPr="005614FF">
        <w:rPr>
          <w:rFonts w:cs="Arial"/>
          <w:szCs w:val="22"/>
          <w:lang w:val="es-ES"/>
        </w:rPr>
        <w:t xml:space="preserve"> PRUEBAS DE CONCEPTOS</w:t>
      </w:r>
      <w:r w:rsidRPr="005614FF">
        <w:rPr>
          <w:rFonts w:cs="Arial"/>
          <w:szCs w:val="22"/>
          <w:lang w:val="es-ES"/>
        </w:rPr>
        <w:t xml:space="preserve"> </w:t>
      </w:r>
      <w:r w:rsidR="004A3458" w:rsidRPr="005614FF">
        <w:rPr>
          <w:rFonts w:cs="Arial"/>
          <w:szCs w:val="22"/>
          <w:lang w:val="es-ES"/>
        </w:rPr>
        <w:t>(</w:t>
      </w:r>
      <w:r w:rsidRPr="005614FF">
        <w:rPr>
          <w:rFonts w:cs="Arial"/>
          <w:szCs w:val="22"/>
          <w:lang w:val="es-ES"/>
        </w:rPr>
        <w:t>RETOS</w:t>
      </w:r>
      <w:r w:rsidR="004A3458" w:rsidRPr="005614FF">
        <w:rPr>
          <w:rFonts w:cs="Arial"/>
          <w:szCs w:val="22"/>
          <w:lang w:val="es-ES"/>
        </w:rPr>
        <w:t xml:space="preserve"> ANALÍTICOS)</w:t>
      </w:r>
    </w:p>
    <w:p w14:paraId="062CE71E" w14:textId="03AB107E" w:rsidR="00BF3DCA" w:rsidRPr="005614FF" w:rsidRDefault="00BF3DCA" w:rsidP="005614FF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28DDAA30" w14:textId="6C31B98F" w:rsidR="002A6341" w:rsidRPr="003A3FAA" w:rsidRDefault="470F529F" w:rsidP="00FC09A9">
      <w:pPr>
        <w:pStyle w:val="Prrafodelista"/>
        <w:numPr>
          <w:ilvl w:val="0"/>
          <w:numId w:val="6"/>
        </w:numPr>
        <w:spacing w:line="288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3A3FAA">
        <w:rPr>
          <w:rFonts w:ascii="Arial" w:hAnsi="Arial" w:cs="Arial"/>
          <w:sz w:val="22"/>
          <w:szCs w:val="22"/>
        </w:rPr>
        <w:t xml:space="preserve">Las </w:t>
      </w:r>
      <w:r w:rsidR="00E35E92" w:rsidRPr="003A3FAA">
        <w:rPr>
          <w:rFonts w:ascii="Arial" w:hAnsi="Arial" w:cs="Arial"/>
          <w:sz w:val="22"/>
          <w:szCs w:val="22"/>
        </w:rPr>
        <w:t>PoC</w:t>
      </w:r>
      <w:r w:rsidRPr="003A3FAA">
        <w:rPr>
          <w:rFonts w:ascii="Arial" w:hAnsi="Arial" w:cs="Arial"/>
          <w:sz w:val="22"/>
          <w:szCs w:val="22"/>
        </w:rPr>
        <w:t xml:space="preserve"> no tienen ningún costo para las</w:t>
      </w:r>
      <w:r w:rsidR="3B9A2DBC" w:rsidRPr="003A3FAA">
        <w:rPr>
          <w:rFonts w:ascii="Arial" w:hAnsi="Arial" w:cs="Arial"/>
          <w:sz w:val="22"/>
          <w:szCs w:val="22"/>
        </w:rPr>
        <w:t xml:space="preserve"> organizaciones.</w:t>
      </w:r>
      <w:r w:rsidR="00FC09A9">
        <w:rPr>
          <w:rFonts w:ascii="Arial" w:hAnsi="Arial" w:cs="Arial"/>
          <w:sz w:val="22"/>
          <w:szCs w:val="22"/>
        </w:rPr>
        <w:t xml:space="preserve"> B</w:t>
      </w:r>
      <w:r w:rsidR="009B1503" w:rsidRPr="003A3FAA">
        <w:rPr>
          <w:rFonts w:ascii="Arial" w:hAnsi="Arial" w:cs="Arial"/>
          <w:sz w:val="22"/>
          <w:szCs w:val="22"/>
        </w:rPr>
        <w:t xml:space="preserve">uscan acercar las </w:t>
      </w:r>
      <w:r w:rsidR="005F5C83" w:rsidRPr="003A3FAA">
        <w:rPr>
          <w:rFonts w:ascii="Arial" w:hAnsi="Arial" w:cs="Arial"/>
          <w:sz w:val="22"/>
          <w:szCs w:val="22"/>
        </w:rPr>
        <w:t>soluciones</w:t>
      </w:r>
      <w:r w:rsidR="009B1503" w:rsidRPr="003A3FAA">
        <w:rPr>
          <w:rFonts w:ascii="Arial" w:hAnsi="Arial" w:cs="Arial"/>
          <w:sz w:val="22"/>
          <w:szCs w:val="22"/>
        </w:rPr>
        <w:t xml:space="preserve"> de</w:t>
      </w:r>
      <w:r w:rsidR="00FC09A9">
        <w:rPr>
          <w:rFonts w:ascii="Arial" w:hAnsi="Arial" w:cs="Arial"/>
          <w:sz w:val="22"/>
          <w:szCs w:val="22"/>
        </w:rPr>
        <w:t xml:space="preserve"> Alianza CAOBA</w:t>
      </w:r>
      <w:r w:rsidR="009B1503" w:rsidRPr="003A3FAA">
        <w:rPr>
          <w:rFonts w:ascii="Arial" w:hAnsi="Arial" w:cs="Arial"/>
          <w:sz w:val="22"/>
          <w:szCs w:val="22"/>
        </w:rPr>
        <w:t xml:space="preserve"> a las necesidades de las</w:t>
      </w:r>
      <w:r w:rsidR="00FC09A9">
        <w:rPr>
          <w:rFonts w:ascii="Arial" w:hAnsi="Arial" w:cs="Arial"/>
          <w:sz w:val="22"/>
          <w:szCs w:val="22"/>
        </w:rPr>
        <w:t xml:space="preserve"> organizaciones que participen</w:t>
      </w:r>
      <w:r w:rsidR="003A3FAA" w:rsidRPr="003A3FAA">
        <w:rPr>
          <w:rFonts w:ascii="Arial" w:hAnsi="Arial" w:cs="Arial"/>
          <w:sz w:val="22"/>
          <w:szCs w:val="22"/>
        </w:rPr>
        <w:t>.</w:t>
      </w:r>
    </w:p>
    <w:p w14:paraId="0B4CA74A" w14:textId="4C12CF30" w:rsidR="1A60190E" w:rsidRDefault="00B80E83" w:rsidP="00FC09A9">
      <w:pPr>
        <w:pStyle w:val="Prrafodelista"/>
        <w:numPr>
          <w:ilvl w:val="0"/>
          <w:numId w:val="6"/>
        </w:numPr>
        <w:spacing w:line="288" w:lineRule="auto"/>
        <w:ind w:left="714" w:hanging="357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Los retos analíticos</w:t>
      </w:r>
      <w:r w:rsidR="008150CE" w:rsidRPr="34F795C2">
        <w:rPr>
          <w:rFonts w:ascii="Arial" w:hAnsi="Arial" w:cs="Arial"/>
          <w:sz w:val="22"/>
          <w:szCs w:val="22"/>
          <w:lang w:val="es-ES"/>
        </w:rPr>
        <w:t>, deben</w:t>
      </w:r>
      <w:r w:rsidR="008150CE" w:rsidRPr="1A60190E">
        <w:rPr>
          <w:rFonts w:ascii="Arial" w:hAnsi="Arial" w:cs="Arial"/>
          <w:sz w:val="22"/>
          <w:szCs w:val="22"/>
          <w:lang w:val="es-ES"/>
        </w:rPr>
        <w:t xml:space="preserve"> ser problemas reales e identificados por la empresa postulante, que involucre el análisis de un conjunto de datos y que estén claramente definidos dentro del alcance de la ciencia de datos.</w:t>
      </w:r>
    </w:p>
    <w:p w14:paraId="7CC47755" w14:textId="774700A9" w:rsidR="1F941EDE" w:rsidRDefault="2D443CD1" w:rsidP="00FC09A9">
      <w:pPr>
        <w:pStyle w:val="Prrafodelista"/>
        <w:numPr>
          <w:ilvl w:val="0"/>
          <w:numId w:val="6"/>
        </w:numPr>
        <w:spacing w:line="288" w:lineRule="auto"/>
        <w:ind w:left="714" w:hanging="357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14DD470">
        <w:rPr>
          <w:rFonts w:ascii="Arial" w:hAnsi="Arial" w:cs="Arial"/>
          <w:color w:val="000000" w:themeColor="text1"/>
          <w:sz w:val="22"/>
          <w:szCs w:val="22"/>
        </w:rPr>
        <w:t xml:space="preserve">Los retos deben contar con una descripción </w:t>
      </w:r>
      <w:r w:rsidR="009831CF">
        <w:rPr>
          <w:rFonts w:ascii="Arial" w:hAnsi="Arial" w:cs="Arial"/>
          <w:color w:val="000000" w:themeColor="text1"/>
          <w:sz w:val="22"/>
          <w:szCs w:val="22"/>
        </w:rPr>
        <w:t>d</w:t>
      </w:r>
      <w:r w:rsidRPr="714DD470">
        <w:rPr>
          <w:rFonts w:ascii="Arial" w:hAnsi="Arial" w:cs="Arial"/>
          <w:color w:val="000000" w:themeColor="text1"/>
          <w:sz w:val="22"/>
          <w:szCs w:val="22"/>
        </w:rPr>
        <w:t>e la necesidad</w:t>
      </w:r>
      <w:r w:rsidR="00B13574">
        <w:rPr>
          <w:rFonts w:ascii="Arial" w:hAnsi="Arial" w:cs="Arial"/>
          <w:color w:val="000000" w:themeColor="text1"/>
          <w:sz w:val="22"/>
          <w:szCs w:val="22"/>
        </w:rPr>
        <w:t>,</w:t>
      </w:r>
      <w:r w:rsidR="00EC3102">
        <w:rPr>
          <w:rFonts w:ascii="Arial" w:hAnsi="Arial" w:cs="Arial"/>
          <w:color w:val="000000" w:themeColor="text1"/>
          <w:sz w:val="22"/>
          <w:szCs w:val="22"/>
        </w:rPr>
        <w:t xml:space="preserve"> objetivo general</w:t>
      </w:r>
      <w:r w:rsidR="00C576F8">
        <w:rPr>
          <w:rFonts w:ascii="Arial" w:hAnsi="Arial" w:cs="Arial"/>
          <w:color w:val="000000" w:themeColor="text1"/>
          <w:sz w:val="22"/>
          <w:szCs w:val="22"/>
        </w:rPr>
        <w:t xml:space="preserve">, pregunta o requerimiento analítico, </w:t>
      </w:r>
      <w:r w:rsidR="002F7D2F">
        <w:rPr>
          <w:rFonts w:ascii="Arial" w:hAnsi="Arial" w:cs="Arial"/>
          <w:color w:val="000000" w:themeColor="text1"/>
          <w:sz w:val="22"/>
          <w:szCs w:val="22"/>
        </w:rPr>
        <w:t>e inventario de fuentes de datos disponible</w:t>
      </w:r>
      <w:r w:rsidR="006A2D8B">
        <w:rPr>
          <w:rFonts w:ascii="Arial" w:hAnsi="Arial" w:cs="Arial"/>
          <w:color w:val="000000" w:themeColor="text1"/>
          <w:sz w:val="22"/>
          <w:szCs w:val="22"/>
        </w:rPr>
        <w:t>s</w:t>
      </w:r>
      <w:r w:rsidR="00F17700">
        <w:rPr>
          <w:rFonts w:ascii="Arial" w:hAnsi="Arial" w:cs="Arial"/>
          <w:color w:val="000000" w:themeColor="text1"/>
          <w:sz w:val="22"/>
          <w:szCs w:val="22"/>
        </w:rPr>
        <w:t>.</w:t>
      </w:r>
      <w:r w:rsidR="006A2D8B">
        <w:rPr>
          <w:rFonts w:ascii="Arial" w:hAnsi="Arial" w:cs="Arial"/>
          <w:color w:val="000000" w:themeColor="text1"/>
          <w:sz w:val="22"/>
          <w:szCs w:val="22"/>
        </w:rPr>
        <w:t xml:space="preserve"> Ver punto 8 formulario de inscripción.</w:t>
      </w:r>
    </w:p>
    <w:p w14:paraId="1B8804CB" w14:textId="16D882A6" w:rsidR="470F529F" w:rsidRDefault="470F529F" w:rsidP="00FC09A9">
      <w:pPr>
        <w:pStyle w:val="Prrafodelista"/>
        <w:numPr>
          <w:ilvl w:val="0"/>
          <w:numId w:val="6"/>
        </w:numPr>
        <w:spacing w:line="288" w:lineRule="auto"/>
        <w:ind w:left="714" w:hanging="357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14DD470">
        <w:rPr>
          <w:rFonts w:ascii="Arial" w:hAnsi="Arial" w:cs="Arial"/>
          <w:sz w:val="22"/>
          <w:szCs w:val="22"/>
          <w:lang w:val="es-ES"/>
        </w:rPr>
        <w:t xml:space="preserve">El resultado principal </w:t>
      </w:r>
      <w:r w:rsidR="012E745F" w:rsidRPr="714DD470">
        <w:rPr>
          <w:rFonts w:ascii="Arial" w:hAnsi="Arial" w:cs="Arial"/>
          <w:sz w:val="22"/>
          <w:szCs w:val="22"/>
          <w:lang w:val="es-ES"/>
        </w:rPr>
        <w:t xml:space="preserve">será </w:t>
      </w:r>
      <w:r w:rsidRPr="714DD470">
        <w:rPr>
          <w:rFonts w:ascii="Arial" w:hAnsi="Arial" w:cs="Arial"/>
          <w:sz w:val="22"/>
          <w:szCs w:val="22"/>
          <w:lang w:val="es-ES"/>
        </w:rPr>
        <w:t>un modelo analítico en</w:t>
      </w:r>
      <w:r w:rsidR="68190FC7" w:rsidRPr="714DD470">
        <w:rPr>
          <w:rFonts w:ascii="Arial" w:hAnsi="Arial" w:cs="Arial"/>
          <w:sz w:val="22"/>
          <w:szCs w:val="22"/>
          <w:lang w:val="es-ES"/>
        </w:rPr>
        <w:t xml:space="preserve"> lenguaje</w:t>
      </w:r>
      <w:r w:rsidRPr="714DD470">
        <w:rPr>
          <w:rFonts w:ascii="Arial" w:hAnsi="Arial" w:cs="Arial"/>
          <w:sz w:val="22"/>
          <w:szCs w:val="22"/>
          <w:lang w:val="es-ES"/>
        </w:rPr>
        <w:t xml:space="preserve"> </w:t>
      </w:r>
      <w:r w:rsidRPr="00FC09A9">
        <w:rPr>
          <w:rFonts w:ascii="Arial" w:hAnsi="Arial" w:cs="Arial"/>
          <w:i/>
          <w:sz w:val="22"/>
          <w:szCs w:val="22"/>
          <w:lang w:val="es-ES"/>
        </w:rPr>
        <w:t>“R” o “Python”.</w:t>
      </w:r>
      <w:r w:rsidRPr="714DD470">
        <w:rPr>
          <w:rFonts w:ascii="Arial" w:hAnsi="Arial" w:cs="Arial"/>
          <w:sz w:val="22"/>
          <w:szCs w:val="22"/>
          <w:lang w:val="es-ES"/>
        </w:rPr>
        <w:t xml:space="preserve"> Un modelo analítico es </w:t>
      </w:r>
      <w:r w:rsidRPr="00805B2D">
        <w:rPr>
          <w:rFonts w:ascii="Arial" w:hAnsi="Arial" w:cs="Arial"/>
          <w:sz w:val="22"/>
          <w:szCs w:val="22"/>
          <w:lang w:val="es-ES"/>
        </w:rPr>
        <w:t>una función matemática</w:t>
      </w:r>
      <w:r w:rsidR="00805B2D" w:rsidRPr="00805B2D">
        <w:rPr>
          <w:rStyle w:val="Refdenotaalpie"/>
          <w:rFonts w:ascii="Arial" w:hAnsi="Arial" w:cs="Arial"/>
          <w:sz w:val="22"/>
          <w:szCs w:val="22"/>
          <w:lang w:val="es-ES"/>
        </w:rPr>
        <w:footnoteReference w:id="3"/>
      </w:r>
      <w:r w:rsidR="0064599A" w:rsidRPr="00805B2D">
        <w:rPr>
          <w:rFonts w:ascii="Arial" w:hAnsi="Arial" w:cs="Arial"/>
          <w:sz w:val="22"/>
          <w:szCs w:val="22"/>
          <w:lang w:val="es-ES"/>
        </w:rPr>
        <w:t xml:space="preserve"> o estadística</w:t>
      </w:r>
      <w:r w:rsidRPr="00805B2D">
        <w:rPr>
          <w:rFonts w:ascii="Arial" w:hAnsi="Arial" w:cs="Arial"/>
          <w:sz w:val="22"/>
          <w:szCs w:val="22"/>
          <w:lang w:val="es-ES"/>
        </w:rPr>
        <w:t xml:space="preserve"> </w:t>
      </w:r>
      <w:r w:rsidR="00D61394" w:rsidRPr="00805B2D">
        <w:rPr>
          <w:rFonts w:ascii="Arial" w:hAnsi="Arial" w:cs="Arial"/>
          <w:sz w:val="22"/>
          <w:szCs w:val="22"/>
          <w:lang w:val="es-ES"/>
        </w:rPr>
        <w:t>programado</w:t>
      </w:r>
      <w:r w:rsidR="00D61394" w:rsidRPr="000F063E">
        <w:rPr>
          <w:rFonts w:ascii="Arial" w:hAnsi="Arial" w:cs="Arial"/>
          <w:sz w:val="22"/>
          <w:szCs w:val="22"/>
          <w:lang w:val="es-ES"/>
        </w:rPr>
        <w:t xml:space="preserve"> </w:t>
      </w:r>
      <w:r w:rsidRPr="000F063E">
        <w:rPr>
          <w:rFonts w:ascii="Arial" w:hAnsi="Arial" w:cs="Arial"/>
          <w:sz w:val="22"/>
          <w:szCs w:val="22"/>
          <w:lang w:val="es-ES"/>
        </w:rPr>
        <w:t>en un</w:t>
      </w:r>
      <w:r w:rsidRPr="714DD470">
        <w:rPr>
          <w:rFonts w:ascii="Arial" w:hAnsi="Arial" w:cs="Arial"/>
          <w:sz w:val="22"/>
          <w:szCs w:val="22"/>
          <w:lang w:val="es-ES"/>
        </w:rPr>
        <w:t xml:space="preserve"> ambiente de desarrollo</w:t>
      </w:r>
      <w:r w:rsidR="00A20C46">
        <w:rPr>
          <w:rFonts w:ascii="Arial" w:hAnsi="Arial" w:cs="Arial"/>
          <w:sz w:val="22"/>
          <w:szCs w:val="22"/>
          <w:lang w:val="es-ES"/>
        </w:rPr>
        <w:t xml:space="preserve"> (</w:t>
      </w:r>
      <w:proofErr w:type="spellStart"/>
      <w:r w:rsidR="000A015C" w:rsidRPr="00FC09A9">
        <w:rPr>
          <w:rFonts w:ascii="Arial" w:hAnsi="Arial" w:cs="Arial"/>
          <w:i/>
          <w:sz w:val="22"/>
          <w:szCs w:val="22"/>
          <w:lang w:val="es-ES"/>
        </w:rPr>
        <w:t>Integrated</w:t>
      </w:r>
      <w:proofErr w:type="spellEnd"/>
      <w:r w:rsidR="000A015C" w:rsidRPr="00FC09A9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0A015C" w:rsidRPr="00FC09A9">
        <w:rPr>
          <w:rFonts w:ascii="Arial" w:hAnsi="Arial" w:cs="Arial"/>
          <w:i/>
          <w:sz w:val="22"/>
          <w:szCs w:val="22"/>
          <w:lang w:val="es-ES"/>
        </w:rPr>
        <w:t>Development</w:t>
      </w:r>
      <w:proofErr w:type="spellEnd"/>
      <w:r w:rsidR="000A015C" w:rsidRPr="00FC09A9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0A015C" w:rsidRPr="00FC09A9">
        <w:rPr>
          <w:rFonts w:ascii="Arial" w:hAnsi="Arial" w:cs="Arial"/>
          <w:i/>
          <w:sz w:val="22"/>
          <w:szCs w:val="22"/>
          <w:lang w:val="es-ES"/>
        </w:rPr>
        <w:t>Environment</w:t>
      </w:r>
      <w:proofErr w:type="spellEnd"/>
      <w:r w:rsidR="000A015C" w:rsidRPr="00FC09A9">
        <w:rPr>
          <w:rFonts w:ascii="Arial" w:hAnsi="Arial" w:cs="Arial"/>
          <w:i/>
          <w:sz w:val="22"/>
          <w:szCs w:val="22"/>
          <w:lang w:val="es-ES"/>
        </w:rPr>
        <w:t xml:space="preserve"> - IDE)</w:t>
      </w:r>
      <w:r w:rsidRPr="714DD470">
        <w:rPr>
          <w:rFonts w:ascii="Arial" w:hAnsi="Arial" w:cs="Arial"/>
          <w:sz w:val="22"/>
          <w:szCs w:val="22"/>
          <w:lang w:val="es-ES"/>
        </w:rPr>
        <w:t xml:space="preserve"> que permite apoyar una decisión compleja o fenómeno social.</w:t>
      </w:r>
    </w:p>
    <w:p w14:paraId="08C20EEF" w14:textId="2A809C9C" w:rsidR="470F529F" w:rsidRDefault="470F529F" w:rsidP="00FC09A9">
      <w:pPr>
        <w:pStyle w:val="Prrafodelista"/>
        <w:numPr>
          <w:ilvl w:val="0"/>
          <w:numId w:val="6"/>
        </w:numPr>
        <w:spacing w:line="288" w:lineRule="auto"/>
        <w:ind w:left="714" w:hanging="357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14DD470">
        <w:rPr>
          <w:rFonts w:ascii="Arial" w:hAnsi="Arial" w:cs="Arial"/>
          <w:sz w:val="22"/>
          <w:szCs w:val="22"/>
        </w:rPr>
        <w:t>El código y</w:t>
      </w:r>
      <w:r w:rsidR="00F6456A">
        <w:rPr>
          <w:rFonts w:ascii="Arial" w:hAnsi="Arial" w:cs="Arial"/>
          <w:sz w:val="22"/>
          <w:szCs w:val="22"/>
        </w:rPr>
        <w:t xml:space="preserve"> visualizaciones</w:t>
      </w:r>
      <w:r w:rsidRPr="714DD470">
        <w:rPr>
          <w:rFonts w:ascii="Arial" w:hAnsi="Arial" w:cs="Arial"/>
          <w:sz w:val="22"/>
          <w:szCs w:val="22"/>
        </w:rPr>
        <w:t xml:space="preserve"> que se obt</w:t>
      </w:r>
      <w:r w:rsidR="003D5741">
        <w:rPr>
          <w:rFonts w:ascii="Arial" w:hAnsi="Arial" w:cs="Arial"/>
          <w:sz w:val="22"/>
          <w:szCs w:val="22"/>
        </w:rPr>
        <w:t>endrán</w:t>
      </w:r>
      <w:r w:rsidRPr="714DD470">
        <w:rPr>
          <w:rFonts w:ascii="Arial" w:hAnsi="Arial" w:cs="Arial"/>
          <w:sz w:val="22"/>
          <w:szCs w:val="22"/>
        </w:rPr>
        <w:t xml:space="preserve"> </w:t>
      </w:r>
      <w:r w:rsidR="003D5741">
        <w:rPr>
          <w:rFonts w:ascii="Arial" w:hAnsi="Arial" w:cs="Arial"/>
          <w:sz w:val="22"/>
          <w:szCs w:val="22"/>
        </w:rPr>
        <w:t>serán</w:t>
      </w:r>
      <w:r w:rsidRPr="714DD470">
        <w:rPr>
          <w:rFonts w:ascii="Arial" w:hAnsi="Arial" w:cs="Arial"/>
          <w:sz w:val="22"/>
          <w:szCs w:val="22"/>
        </w:rPr>
        <w:t xml:space="preserve"> en objetos y</w:t>
      </w:r>
      <w:r w:rsidR="68190FC7" w:rsidRPr="714DD470">
        <w:rPr>
          <w:rFonts w:ascii="Arial" w:hAnsi="Arial" w:cs="Arial"/>
          <w:sz w:val="22"/>
          <w:szCs w:val="22"/>
        </w:rPr>
        <w:t xml:space="preserve"> lenguaje</w:t>
      </w:r>
      <w:r w:rsidR="45D04C1E" w:rsidRPr="714DD470">
        <w:rPr>
          <w:rFonts w:ascii="Arial" w:hAnsi="Arial" w:cs="Arial"/>
          <w:sz w:val="22"/>
          <w:szCs w:val="22"/>
        </w:rPr>
        <w:t xml:space="preserve"> </w:t>
      </w:r>
      <w:r w:rsidR="3F788A1F" w:rsidRPr="00FC09A9">
        <w:rPr>
          <w:rFonts w:ascii="Arial" w:hAnsi="Arial" w:cs="Arial"/>
          <w:i/>
          <w:sz w:val="22"/>
          <w:szCs w:val="22"/>
        </w:rPr>
        <w:t>“</w:t>
      </w:r>
      <w:r w:rsidRPr="00FC09A9">
        <w:rPr>
          <w:rFonts w:ascii="Arial" w:hAnsi="Arial" w:cs="Arial"/>
          <w:i/>
          <w:sz w:val="22"/>
          <w:szCs w:val="22"/>
        </w:rPr>
        <w:t>R” o “Python</w:t>
      </w:r>
      <w:r w:rsidRPr="714DD470">
        <w:rPr>
          <w:rFonts w:ascii="Arial" w:hAnsi="Arial" w:cs="Arial"/>
          <w:sz w:val="22"/>
          <w:szCs w:val="22"/>
        </w:rPr>
        <w:t>”</w:t>
      </w:r>
      <w:r w:rsidR="0CAEAE2F" w:rsidRPr="714DD470">
        <w:rPr>
          <w:rFonts w:ascii="Arial" w:hAnsi="Arial" w:cs="Arial"/>
          <w:sz w:val="22"/>
          <w:szCs w:val="22"/>
        </w:rPr>
        <w:t>. E</w:t>
      </w:r>
      <w:r w:rsidRPr="714DD470">
        <w:rPr>
          <w:rFonts w:ascii="Arial" w:hAnsi="Arial" w:cs="Arial"/>
          <w:sz w:val="22"/>
          <w:szCs w:val="22"/>
        </w:rPr>
        <w:t>n</w:t>
      </w:r>
      <w:r w:rsidR="04227968" w:rsidRPr="714DD470">
        <w:rPr>
          <w:rFonts w:ascii="Arial" w:hAnsi="Arial" w:cs="Arial"/>
          <w:sz w:val="22"/>
          <w:szCs w:val="22"/>
        </w:rPr>
        <w:t xml:space="preserve"> </w:t>
      </w:r>
      <w:r w:rsidRPr="714DD470">
        <w:rPr>
          <w:rFonts w:ascii="Arial" w:hAnsi="Arial" w:cs="Arial"/>
          <w:sz w:val="22"/>
          <w:szCs w:val="22"/>
        </w:rPr>
        <w:t>algunos casos esto puede variar para el uso de aplicativos propios de la organización</w:t>
      </w:r>
      <w:r w:rsidR="0003240A">
        <w:rPr>
          <w:rFonts w:ascii="Arial" w:hAnsi="Arial" w:cs="Arial"/>
          <w:sz w:val="22"/>
          <w:szCs w:val="22"/>
        </w:rPr>
        <w:t xml:space="preserve"> o por sugerencia del equipo de trabajo</w:t>
      </w:r>
      <w:r w:rsidRPr="714DD470">
        <w:rPr>
          <w:rFonts w:ascii="Arial" w:hAnsi="Arial" w:cs="Arial"/>
          <w:sz w:val="22"/>
          <w:szCs w:val="22"/>
        </w:rPr>
        <w:t xml:space="preserve">, </w:t>
      </w:r>
      <w:r w:rsidR="633215B1" w:rsidRPr="714DD470">
        <w:rPr>
          <w:rFonts w:ascii="Arial" w:hAnsi="Arial" w:cs="Arial"/>
          <w:sz w:val="22"/>
          <w:szCs w:val="22"/>
        </w:rPr>
        <w:t xml:space="preserve">lo cual </w:t>
      </w:r>
      <w:r w:rsidRPr="714DD470">
        <w:rPr>
          <w:rFonts w:ascii="Arial" w:hAnsi="Arial" w:cs="Arial"/>
          <w:sz w:val="22"/>
          <w:szCs w:val="22"/>
        </w:rPr>
        <w:t xml:space="preserve">dependerá de la decisión y conocimiento del </w:t>
      </w:r>
      <w:r w:rsidR="00AE2530">
        <w:rPr>
          <w:rFonts w:ascii="Arial" w:hAnsi="Arial" w:cs="Arial"/>
          <w:sz w:val="22"/>
          <w:szCs w:val="22"/>
        </w:rPr>
        <w:t>mismo equipo</w:t>
      </w:r>
      <w:r w:rsidR="252DC2A3" w:rsidRPr="714DD470">
        <w:rPr>
          <w:rFonts w:ascii="Arial" w:hAnsi="Arial" w:cs="Arial"/>
          <w:sz w:val="22"/>
          <w:szCs w:val="22"/>
        </w:rPr>
        <w:t xml:space="preserve"> (estudiantes y rol técnico representante de la organización)</w:t>
      </w:r>
      <w:r w:rsidRPr="714DD470">
        <w:rPr>
          <w:rFonts w:ascii="Arial" w:hAnsi="Arial" w:cs="Arial"/>
          <w:sz w:val="22"/>
          <w:szCs w:val="22"/>
        </w:rPr>
        <w:t>.</w:t>
      </w:r>
    </w:p>
    <w:p w14:paraId="49960AED" w14:textId="2556528E" w:rsidR="1982FCA6" w:rsidRPr="0087550B" w:rsidRDefault="6282BC06" w:rsidP="00FC09A9">
      <w:pPr>
        <w:pStyle w:val="Prrafodelista"/>
        <w:numPr>
          <w:ilvl w:val="0"/>
          <w:numId w:val="6"/>
        </w:numPr>
        <w:spacing w:line="288" w:lineRule="auto"/>
        <w:ind w:left="714" w:hanging="357"/>
        <w:jc w:val="both"/>
        <w:rPr>
          <w:rFonts w:asciiTheme="minorHAnsi" w:eastAsiaTheme="minorEastAsia" w:hAnsiTheme="minorHAnsi" w:cstheme="minorBidi"/>
          <w:color w:val="000000" w:themeColor="text1"/>
          <w:lang w:val="es-ES"/>
        </w:rPr>
      </w:pPr>
      <w:r w:rsidRPr="0087550B">
        <w:rPr>
          <w:rFonts w:ascii="Arial" w:hAnsi="Arial" w:cs="Arial"/>
          <w:sz w:val="22"/>
          <w:szCs w:val="22"/>
          <w:lang w:val="es-ES"/>
        </w:rPr>
        <w:t>No se admiten retos que incluyan desarrollo de software o despliegue de la solución en aplicativos propi</w:t>
      </w:r>
      <w:r w:rsidR="43D0E156" w:rsidRPr="0087550B">
        <w:rPr>
          <w:rFonts w:ascii="Arial" w:hAnsi="Arial" w:cs="Arial"/>
          <w:sz w:val="22"/>
          <w:szCs w:val="22"/>
          <w:lang w:val="es-ES"/>
        </w:rPr>
        <w:t>o</w:t>
      </w:r>
      <w:r w:rsidRPr="0087550B">
        <w:rPr>
          <w:rFonts w:ascii="Arial" w:hAnsi="Arial" w:cs="Arial"/>
          <w:sz w:val="22"/>
          <w:szCs w:val="22"/>
          <w:lang w:val="es-ES"/>
        </w:rPr>
        <w:t>s de la organización.</w:t>
      </w:r>
    </w:p>
    <w:p w14:paraId="514F6656" w14:textId="00A48E34" w:rsidR="1B71A4CE" w:rsidRDefault="6BB56319" w:rsidP="00FC09A9">
      <w:pPr>
        <w:pStyle w:val="Prrafodelista"/>
        <w:numPr>
          <w:ilvl w:val="0"/>
          <w:numId w:val="6"/>
        </w:numPr>
        <w:spacing w:line="288" w:lineRule="auto"/>
        <w:ind w:left="714" w:hanging="357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0FD9565">
        <w:rPr>
          <w:rFonts w:ascii="Arial" w:hAnsi="Arial" w:cs="Arial"/>
          <w:color w:val="000000" w:themeColor="text1"/>
          <w:sz w:val="22"/>
          <w:szCs w:val="22"/>
        </w:rPr>
        <w:t xml:space="preserve">Los datos deben estar disponibles para su consulta e inicio de las pruebas de concepto antes del </w:t>
      </w:r>
      <w:r w:rsidRPr="07F2820A">
        <w:rPr>
          <w:rFonts w:ascii="Arial" w:hAnsi="Arial" w:cs="Arial"/>
          <w:color w:val="000000" w:themeColor="text1"/>
          <w:sz w:val="22"/>
          <w:szCs w:val="22"/>
        </w:rPr>
        <w:t>30 de julio de 202</w:t>
      </w:r>
      <w:r w:rsidR="7A5E1724" w:rsidRPr="07F2820A">
        <w:rPr>
          <w:rFonts w:ascii="Arial" w:hAnsi="Arial" w:cs="Arial"/>
          <w:color w:val="000000" w:themeColor="text1"/>
          <w:sz w:val="22"/>
          <w:szCs w:val="22"/>
        </w:rPr>
        <w:t>2</w:t>
      </w:r>
      <w:r w:rsidRPr="60FD9565">
        <w:rPr>
          <w:rFonts w:ascii="Arial" w:hAnsi="Arial" w:cs="Arial"/>
          <w:color w:val="000000" w:themeColor="text1"/>
          <w:sz w:val="22"/>
          <w:szCs w:val="22"/>
        </w:rPr>
        <w:t xml:space="preserve">, en la carpeta que se creará </w:t>
      </w:r>
      <w:r w:rsidRPr="00805B2D">
        <w:rPr>
          <w:rFonts w:ascii="Arial" w:hAnsi="Arial" w:cs="Arial"/>
          <w:color w:val="000000" w:themeColor="text1"/>
          <w:sz w:val="22"/>
          <w:szCs w:val="22"/>
        </w:rPr>
        <w:t xml:space="preserve">en </w:t>
      </w:r>
      <w:r w:rsidRPr="00805B2D">
        <w:rPr>
          <w:rFonts w:ascii="Arial" w:hAnsi="Arial" w:cs="Arial"/>
          <w:i/>
          <w:color w:val="000000" w:themeColor="text1"/>
          <w:sz w:val="22"/>
          <w:szCs w:val="22"/>
        </w:rPr>
        <w:t>OneDrive</w:t>
      </w:r>
      <w:r w:rsidRPr="00805B2D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FC09A9">
        <w:rPr>
          <w:rFonts w:ascii="Arial" w:hAnsi="Arial" w:cs="Arial"/>
          <w:color w:val="000000" w:themeColor="text1"/>
          <w:sz w:val="22"/>
          <w:szCs w:val="22"/>
        </w:rPr>
        <w:lastRenderedPageBreak/>
        <w:t>CAOBA</w:t>
      </w:r>
      <w:r w:rsidRPr="00805B2D">
        <w:rPr>
          <w:rFonts w:ascii="Arial" w:hAnsi="Arial" w:cs="Arial"/>
          <w:color w:val="000000" w:themeColor="text1"/>
          <w:sz w:val="22"/>
          <w:szCs w:val="22"/>
        </w:rPr>
        <w:t xml:space="preserve"> si </w:t>
      </w:r>
      <w:r w:rsidR="06853DF0" w:rsidRPr="00805B2D"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Pr="00805B2D">
        <w:rPr>
          <w:rFonts w:ascii="Arial" w:hAnsi="Arial" w:cs="Arial"/>
          <w:color w:val="000000" w:themeColor="text1"/>
          <w:sz w:val="22"/>
          <w:szCs w:val="22"/>
        </w:rPr>
        <w:t>reto es elegido para ser desarrollado.</w:t>
      </w:r>
      <w:r w:rsidRPr="60FD9565">
        <w:rPr>
          <w:rFonts w:ascii="Arial" w:hAnsi="Arial" w:cs="Arial"/>
          <w:color w:val="000000" w:themeColor="text1"/>
          <w:sz w:val="22"/>
          <w:szCs w:val="22"/>
        </w:rPr>
        <w:t xml:space="preserve"> Los datos preferiblemente deben estar en los siguientes formatos</w:t>
      </w:r>
      <w:r w:rsidR="06853DF0" w:rsidRPr="60FD9565">
        <w:rPr>
          <w:rFonts w:ascii="Arial" w:hAnsi="Arial" w:cs="Arial"/>
          <w:color w:val="000000" w:themeColor="text1"/>
          <w:sz w:val="22"/>
          <w:szCs w:val="22"/>
        </w:rPr>
        <w:t>:</w:t>
      </w:r>
      <w:r w:rsidRPr="60FD9565">
        <w:rPr>
          <w:rFonts w:ascii="Arial" w:hAnsi="Arial" w:cs="Arial"/>
          <w:color w:val="000000" w:themeColor="text1"/>
          <w:sz w:val="22"/>
          <w:szCs w:val="22"/>
        </w:rPr>
        <w:t xml:space="preserve"> .CSV .XLS. JSON. Cualquier otro formato se revisará en la convocatoria.  </w:t>
      </w:r>
    </w:p>
    <w:p w14:paraId="685AFDB3" w14:textId="14883AC0" w:rsidR="3D40AD2F" w:rsidRDefault="3D40AD2F" w:rsidP="00FC09A9">
      <w:pPr>
        <w:pStyle w:val="Prrafodelista"/>
        <w:numPr>
          <w:ilvl w:val="0"/>
          <w:numId w:val="6"/>
        </w:numPr>
        <w:spacing w:line="288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60A40867">
        <w:rPr>
          <w:rFonts w:ascii="Arial" w:hAnsi="Arial" w:cs="Arial"/>
          <w:color w:val="000000" w:themeColor="text1"/>
          <w:sz w:val="22"/>
          <w:szCs w:val="22"/>
        </w:rPr>
        <w:t xml:space="preserve">Las organizaciones podrán </w:t>
      </w:r>
      <w:r w:rsidR="4796F2F1" w:rsidRPr="60A40867">
        <w:rPr>
          <w:rFonts w:ascii="Arial" w:hAnsi="Arial" w:cs="Arial"/>
          <w:color w:val="000000" w:themeColor="text1"/>
          <w:sz w:val="22"/>
          <w:szCs w:val="22"/>
        </w:rPr>
        <w:t>postular</w:t>
      </w:r>
      <w:r w:rsidR="69D0CD81" w:rsidRPr="60A40867">
        <w:rPr>
          <w:rFonts w:ascii="Arial" w:hAnsi="Arial" w:cs="Arial"/>
          <w:color w:val="000000" w:themeColor="text1"/>
          <w:sz w:val="22"/>
          <w:szCs w:val="22"/>
        </w:rPr>
        <w:t xml:space="preserve"> como máximo </w:t>
      </w:r>
      <w:r w:rsidR="3074F990" w:rsidRPr="60A40867">
        <w:rPr>
          <w:rFonts w:ascii="Arial" w:hAnsi="Arial" w:cs="Arial"/>
          <w:color w:val="000000" w:themeColor="text1"/>
          <w:sz w:val="22"/>
          <w:szCs w:val="22"/>
        </w:rPr>
        <w:t>3</w:t>
      </w:r>
      <w:r w:rsidR="3ED58D24" w:rsidRPr="60A40867">
        <w:rPr>
          <w:rFonts w:ascii="Arial" w:hAnsi="Arial" w:cs="Arial"/>
          <w:color w:val="000000" w:themeColor="text1"/>
          <w:sz w:val="22"/>
          <w:szCs w:val="22"/>
        </w:rPr>
        <w:t xml:space="preserve"> retos </w:t>
      </w:r>
      <w:r w:rsidR="2BBDE195" w:rsidRPr="60A40867">
        <w:rPr>
          <w:rFonts w:ascii="Arial" w:hAnsi="Arial" w:cs="Arial"/>
          <w:color w:val="000000" w:themeColor="text1"/>
          <w:sz w:val="22"/>
          <w:szCs w:val="22"/>
        </w:rPr>
        <w:t>analíticos</w:t>
      </w:r>
      <w:r w:rsidR="1014F5E4" w:rsidRPr="60A40867">
        <w:rPr>
          <w:rFonts w:ascii="Arial" w:hAnsi="Arial" w:cs="Arial"/>
          <w:color w:val="000000" w:themeColor="text1"/>
          <w:sz w:val="22"/>
          <w:szCs w:val="22"/>
        </w:rPr>
        <w:t xml:space="preserve"> por </w:t>
      </w:r>
      <w:r w:rsidR="1A6B3BA6" w:rsidRPr="60A40867">
        <w:rPr>
          <w:rFonts w:ascii="Arial" w:hAnsi="Arial" w:cs="Arial"/>
          <w:color w:val="000000" w:themeColor="text1"/>
          <w:sz w:val="22"/>
          <w:szCs w:val="22"/>
        </w:rPr>
        <w:t>semestre</w:t>
      </w:r>
      <w:r w:rsidR="2BBDE195" w:rsidRPr="60A4086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661A7B2" w14:textId="6DB17BA7" w:rsidR="009A5502" w:rsidRPr="005614FF" w:rsidRDefault="2D399A28" w:rsidP="00FC09A9">
      <w:pPr>
        <w:pStyle w:val="Prrafodelista"/>
        <w:numPr>
          <w:ilvl w:val="0"/>
          <w:numId w:val="6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  <w:lang w:val="es-ES"/>
        </w:rPr>
      </w:pPr>
      <w:r w:rsidRPr="1A60190E">
        <w:rPr>
          <w:rFonts w:ascii="Arial" w:hAnsi="Arial" w:cs="Arial"/>
          <w:sz w:val="22"/>
          <w:szCs w:val="22"/>
          <w:lang w:val="es-ES"/>
        </w:rPr>
        <w:t xml:space="preserve">La asignación de los retos a las Universidades es realizada por Alianza </w:t>
      </w:r>
      <w:r w:rsidR="00FC09A9">
        <w:rPr>
          <w:rFonts w:ascii="Arial" w:hAnsi="Arial" w:cs="Arial"/>
          <w:sz w:val="22"/>
          <w:szCs w:val="22"/>
          <w:lang w:val="es-ES"/>
        </w:rPr>
        <w:t>CAOBA</w:t>
      </w:r>
      <w:r w:rsidRPr="1A60190E">
        <w:rPr>
          <w:rFonts w:ascii="Arial" w:hAnsi="Arial" w:cs="Arial"/>
          <w:sz w:val="22"/>
          <w:szCs w:val="22"/>
          <w:lang w:val="es-ES"/>
        </w:rPr>
        <w:t>.</w:t>
      </w:r>
    </w:p>
    <w:p w14:paraId="5DBE0899" w14:textId="1882682E" w:rsidR="002A6341" w:rsidRPr="005614FF" w:rsidRDefault="470F529F" w:rsidP="00FC09A9">
      <w:pPr>
        <w:pStyle w:val="Prrafodelista"/>
        <w:numPr>
          <w:ilvl w:val="0"/>
          <w:numId w:val="6"/>
        </w:numPr>
        <w:spacing w:line="288" w:lineRule="auto"/>
        <w:ind w:left="714" w:hanging="357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83828D0">
        <w:rPr>
          <w:rFonts w:ascii="Arial" w:hAnsi="Arial" w:cs="Arial"/>
          <w:sz w:val="22"/>
          <w:szCs w:val="22"/>
        </w:rPr>
        <w:t xml:space="preserve">Se conformarán equipos entre 2 y </w:t>
      </w:r>
      <w:r w:rsidR="38896B18" w:rsidRPr="383828D0">
        <w:rPr>
          <w:rFonts w:ascii="Arial" w:hAnsi="Arial" w:cs="Arial"/>
          <w:sz w:val="22"/>
          <w:szCs w:val="22"/>
        </w:rPr>
        <w:t>4</w:t>
      </w:r>
      <w:r w:rsidRPr="383828D0">
        <w:rPr>
          <w:rFonts w:ascii="Arial" w:hAnsi="Arial" w:cs="Arial"/>
          <w:sz w:val="22"/>
          <w:szCs w:val="22"/>
        </w:rPr>
        <w:t xml:space="preserve"> estudiantes de las maestrías en analítica de las Universidades JAVERIANA, ANDES, EAFIT e ICESI quienes trabajarán en un reto durante 15 semanas. Aplicarán</w:t>
      </w:r>
      <w:r w:rsidR="249B2D01" w:rsidRPr="383828D0">
        <w:rPr>
          <w:rFonts w:ascii="Arial" w:hAnsi="Arial" w:cs="Arial"/>
          <w:sz w:val="22"/>
          <w:szCs w:val="22"/>
        </w:rPr>
        <w:t xml:space="preserve"> técnicas de exploración de datos y algoritmos</w:t>
      </w:r>
      <w:r w:rsidR="0B91D9B4" w:rsidRPr="383828D0">
        <w:rPr>
          <w:rFonts w:ascii="Arial" w:hAnsi="Arial" w:cs="Arial"/>
          <w:sz w:val="22"/>
          <w:szCs w:val="22"/>
        </w:rPr>
        <w:t xml:space="preserve"> de aprendizaje automático</w:t>
      </w:r>
      <w:r w:rsidRPr="383828D0">
        <w:rPr>
          <w:rFonts w:ascii="Arial" w:hAnsi="Arial" w:cs="Arial"/>
          <w:sz w:val="22"/>
          <w:szCs w:val="22"/>
        </w:rPr>
        <w:t xml:space="preserve"> que aprendieron durante la maestría</w:t>
      </w:r>
      <w:r w:rsidR="249B2D01" w:rsidRPr="383828D0">
        <w:rPr>
          <w:rFonts w:ascii="Arial" w:hAnsi="Arial" w:cs="Arial"/>
          <w:sz w:val="22"/>
          <w:szCs w:val="22"/>
        </w:rPr>
        <w:t>.</w:t>
      </w:r>
    </w:p>
    <w:p w14:paraId="23DACE26" w14:textId="3CF05F20" w:rsidR="002A6341" w:rsidRDefault="470F529F" w:rsidP="00FC09A9">
      <w:pPr>
        <w:pStyle w:val="Prrafodelista"/>
        <w:numPr>
          <w:ilvl w:val="0"/>
          <w:numId w:val="6"/>
        </w:numPr>
        <w:spacing w:line="288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24060D19">
        <w:rPr>
          <w:rFonts w:ascii="Arial" w:hAnsi="Arial" w:cs="Arial"/>
          <w:sz w:val="22"/>
          <w:szCs w:val="22"/>
        </w:rPr>
        <w:t>Dado que es un ejercicio académico existe un grado de incertidumbre sobre los resultados de la prueba de concepto.</w:t>
      </w:r>
    </w:p>
    <w:p w14:paraId="6A48B21D" w14:textId="4C15DD2E" w:rsidR="470F529F" w:rsidRPr="003E1D9D" w:rsidRDefault="470F529F" w:rsidP="00FC09A9">
      <w:pPr>
        <w:pStyle w:val="Prrafodelista"/>
        <w:numPr>
          <w:ilvl w:val="0"/>
          <w:numId w:val="6"/>
        </w:numPr>
        <w:spacing w:line="288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714DD470">
        <w:rPr>
          <w:rFonts w:ascii="Arial" w:hAnsi="Arial" w:cs="Arial"/>
          <w:sz w:val="22"/>
          <w:szCs w:val="22"/>
        </w:rPr>
        <w:t>Al finalizar la prueba de concepto</w:t>
      </w:r>
      <w:r w:rsidR="153D2797" w:rsidRPr="714DD470">
        <w:rPr>
          <w:rFonts w:ascii="Arial" w:hAnsi="Arial" w:cs="Arial"/>
          <w:sz w:val="22"/>
          <w:szCs w:val="22"/>
        </w:rPr>
        <w:t>,</w:t>
      </w:r>
      <w:r w:rsidRPr="714DD470">
        <w:rPr>
          <w:rFonts w:ascii="Arial" w:hAnsi="Arial" w:cs="Arial"/>
          <w:sz w:val="22"/>
          <w:szCs w:val="22"/>
        </w:rPr>
        <w:t xml:space="preserve"> la persona con el rol técnico </w:t>
      </w:r>
      <w:r w:rsidR="6CF3E510" w:rsidRPr="714DD470">
        <w:rPr>
          <w:rFonts w:ascii="Arial" w:hAnsi="Arial" w:cs="Arial"/>
          <w:sz w:val="22"/>
          <w:szCs w:val="22"/>
        </w:rPr>
        <w:t xml:space="preserve">representante </w:t>
      </w:r>
      <w:r w:rsidR="633215B1" w:rsidRPr="714DD470">
        <w:rPr>
          <w:rFonts w:ascii="Arial" w:hAnsi="Arial" w:cs="Arial"/>
          <w:sz w:val="22"/>
          <w:szCs w:val="22"/>
        </w:rPr>
        <w:t>de</w:t>
      </w:r>
      <w:r w:rsidR="274A04DB" w:rsidRPr="714DD470">
        <w:rPr>
          <w:rFonts w:ascii="Arial" w:hAnsi="Arial" w:cs="Arial"/>
          <w:sz w:val="22"/>
          <w:szCs w:val="22"/>
        </w:rPr>
        <w:t xml:space="preserve"> la organización </w:t>
      </w:r>
      <w:r w:rsidRPr="714DD470">
        <w:rPr>
          <w:rFonts w:ascii="Arial" w:hAnsi="Arial" w:cs="Arial"/>
          <w:sz w:val="22"/>
          <w:szCs w:val="22"/>
        </w:rPr>
        <w:t xml:space="preserve">deberá </w:t>
      </w:r>
      <w:r w:rsidR="391225DB" w:rsidRPr="714DD470">
        <w:rPr>
          <w:rFonts w:ascii="Arial" w:hAnsi="Arial" w:cs="Arial"/>
          <w:sz w:val="22"/>
          <w:szCs w:val="22"/>
        </w:rPr>
        <w:t>entregar una evaluación, la cual será el insumo principal para que el profesor defina el 40% de la nota de los estudiantes</w:t>
      </w:r>
      <w:r w:rsidR="274A04DB" w:rsidRPr="714DD470">
        <w:rPr>
          <w:rFonts w:ascii="Arial" w:hAnsi="Arial" w:cs="Arial"/>
          <w:sz w:val="22"/>
          <w:szCs w:val="22"/>
        </w:rPr>
        <w:t>.</w:t>
      </w:r>
    </w:p>
    <w:p w14:paraId="38E65306" w14:textId="033E42B4" w:rsidR="003E1D9D" w:rsidRPr="00A60E30" w:rsidRDefault="003E1D9D" w:rsidP="00FC09A9">
      <w:pPr>
        <w:pStyle w:val="Prrafodelista"/>
        <w:numPr>
          <w:ilvl w:val="0"/>
          <w:numId w:val="6"/>
        </w:numPr>
        <w:spacing w:line="288" w:lineRule="auto"/>
        <w:ind w:left="714" w:hanging="357"/>
        <w:jc w:val="both"/>
        <w:rPr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estudiantes </w:t>
      </w:r>
      <w:r w:rsidR="00A8790C">
        <w:rPr>
          <w:rFonts w:ascii="Arial" w:hAnsi="Arial" w:cs="Arial"/>
          <w:sz w:val="22"/>
          <w:szCs w:val="22"/>
        </w:rPr>
        <w:t xml:space="preserve">también entregaran una evaluación cualitativa de la disposición de la organización. La cual será tenida en cuenta para futuras </w:t>
      </w:r>
      <w:r w:rsidR="00A57078">
        <w:rPr>
          <w:rFonts w:ascii="Arial" w:hAnsi="Arial" w:cs="Arial"/>
          <w:sz w:val="22"/>
          <w:szCs w:val="22"/>
        </w:rPr>
        <w:t>PoC.</w:t>
      </w:r>
    </w:p>
    <w:p w14:paraId="154D6A48" w14:textId="4C2A2B09" w:rsidR="00A60E30" w:rsidRDefault="00A60E30" w:rsidP="00FC09A9">
      <w:pPr>
        <w:pStyle w:val="Prrafodelista"/>
        <w:numPr>
          <w:ilvl w:val="0"/>
          <w:numId w:val="6"/>
        </w:numPr>
        <w:spacing w:line="288" w:lineRule="auto"/>
        <w:ind w:left="714" w:hanging="357"/>
        <w:jc w:val="both"/>
        <w:rPr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referentes teóricos bajo los cuales </w:t>
      </w:r>
      <w:r w:rsidR="00FC09A9">
        <w:rPr>
          <w:rFonts w:ascii="Arial" w:hAnsi="Arial" w:cs="Arial"/>
          <w:sz w:val="22"/>
          <w:szCs w:val="22"/>
        </w:rPr>
        <w:t>está</w:t>
      </w:r>
      <w:r>
        <w:rPr>
          <w:rFonts w:ascii="Arial" w:hAnsi="Arial" w:cs="Arial"/>
          <w:sz w:val="22"/>
          <w:szCs w:val="22"/>
        </w:rPr>
        <w:t xml:space="preserve"> ba</w:t>
      </w:r>
      <w:r w:rsidR="00FC09A9">
        <w:rPr>
          <w:rFonts w:ascii="Arial" w:hAnsi="Arial" w:cs="Arial"/>
          <w:sz w:val="22"/>
          <w:szCs w:val="22"/>
        </w:rPr>
        <w:t xml:space="preserve">sada la convocatoria que </w:t>
      </w:r>
      <w:r>
        <w:rPr>
          <w:rFonts w:ascii="Arial" w:hAnsi="Arial" w:cs="Arial"/>
          <w:sz w:val="22"/>
          <w:szCs w:val="22"/>
        </w:rPr>
        <w:t xml:space="preserve">definen </w:t>
      </w:r>
      <w:r w:rsidR="00621915">
        <w:rPr>
          <w:rFonts w:ascii="Arial" w:hAnsi="Arial" w:cs="Arial"/>
          <w:sz w:val="22"/>
          <w:szCs w:val="22"/>
        </w:rPr>
        <w:t xml:space="preserve">y aclaran los supuestos </w:t>
      </w:r>
      <w:r w:rsidR="005F0349">
        <w:rPr>
          <w:rFonts w:ascii="Arial" w:hAnsi="Arial" w:cs="Arial"/>
          <w:sz w:val="22"/>
          <w:szCs w:val="22"/>
        </w:rPr>
        <w:t xml:space="preserve">de las </w:t>
      </w:r>
      <w:proofErr w:type="spellStart"/>
      <w:r w:rsidR="005F0349">
        <w:rPr>
          <w:rFonts w:ascii="Arial" w:hAnsi="Arial" w:cs="Arial"/>
          <w:sz w:val="22"/>
          <w:szCs w:val="22"/>
        </w:rPr>
        <w:t>PoC</w:t>
      </w:r>
      <w:proofErr w:type="spellEnd"/>
      <w:r w:rsidR="005F0349">
        <w:rPr>
          <w:rFonts w:ascii="Arial" w:hAnsi="Arial" w:cs="Arial"/>
          <w:sz w:val="22"/>
          <w:szCs w:val="22"/>
        </w:rPr>
        <w:t xml:space="preserve"> analíticas</w:t>
      </w:r>
      <w:r w:rsidR="00FC09A9">
        <w:rPr>
          <w:rFonts w:ascii="Arial" w:hAnsi="Arial" w:cs="Arial"/>
          <w:sz w:val="22"/>
          <w:szCs w:val="22"/>
        </w:rPr>
        <w:t xml:space="preserve"> son</w:t>
      </w:r>
      <w:r w:rsidR="00621915">
        <w:rPr>
          <w:rFonts w:ascii="Arial" w:hAnsi="Arial" w:cs="Arial"/>
          <w:sz w:val="22"/>
          <w:szCs w:val="22"/>
        </w:rPr>
        <w:t>:</w:t>
      </w:r>
      <w:r w:rsidR="00531C68">
        <w:rPr>
          <w:rFonts w:ascii="Arial" w:hAnsi="Arial" w:cs="Arial"/>
          <w:sz w:val="22"/>
          <w:szCs w:val="22"/>
        </w:rPr>
        <w:t xml:space="preserve"> </w:t>
      </w:r>
      <w:r w:rsidR="00143024">
        <w:rPr>
          <w:rFonts w:ascii="Arial" w:hAnsi="Arial" w:cs="Arial"/>
          <w:sz w:val="22"/>
          <w:szCs w:val="22"/>
        </w:rPr>
        <w:fldChar w:fldCharType="begin"/>
      </w:r>
      <w:r w:rsidR="00143024">
        <w:rPr>
          <w:rFonts w:ascii="Arial" w:hAnsi="Arial" w:cs="Arial"/>
          <w:sz w:val="22"/>
          <w:szCs w:val="22"/>
        </w:rPr>
        <w:instrText xml:space="preserve"> ADDIN ZOTERO_ITEM CSL_CITATION {"citationID":"gk5KMTlT","properties":{"formattedCitation":"(Domingos, 2012)","plainCitation":"(Domingos, 2012)","noteIndex":0},"citationItems":[{"id":875,"uris":["http://zotero.org/users/6331523/items/S3FLT6ED"],"itemData":{"id":875,"type":"article-journal","container-title":"Communications of the ACM","issue":"10","note":"publisher: ACM New York, NY, USA","page":"78–87","source":"Google Scholar","title":"A few useful things to know about machine learning","volume":"55","author":[{"family":"Domingos","given":"Pedro"}],"issued":{"date-parts":[["2012"]]}}}],"schema":"https://github.com/citation-style-language/schema/raw/master/csl-citation.json"} </w:instrText>
      </w:r>
      <w:r w:rsidR="00143024">
        <w:rPr>
          <w:rFonts w:ascii="Arial" w:hAnsi="Arial" w:cs="Arial"/>
          <w:sz w:val="22"/>
          <w:szCs w:val="22"/>
        </w:rPr>
        <w:fldChar w:fldCharType="separate"/>
      </w:r>
      <w:r w:rsidR="00143024" w:rsidRPr="00143024">
        <w:rPr>
          <w:rFonts w:ascii="Arial" w:hAnsi="Arial" w:cs="Arial"/>
          <w:sz w:val="22"/>
        </w:rPr>
        <w:t>(Domingos, 2012)</w:t>
      </w:r>
      <w:r w:rsidR="00143024">
        <w:rPr>
          <w:rFonts w:ascii="Arial" w:hAnsi="Arial" w:cs="Arial"/>
          <w:sz w:val="22"/>
          <w:szCs w:val="22"/>
        </w:rPr>
        <w:fldChar w:fldCharType="end"/>
      </w:r>
      <w:r w:rsidR="00143024">
        <w:rPr>
          <w:rFonts w:ascii="Arial" w:hAnsi="Arial" w:cs="Arial"/>
          <w:sz w:val="22"/>
          <w:szCs w:val="22"/>
        </w:rPr>
        <w:t xml:space="preserve"> y </w:t>
      </w:r>
      <w:r w:rsidR="00C86CEE">
        <w:rPr>
          <w:rFonts w:ascii="Arial" w:hAnsi="Arial" w:cs="Arial"/>
          <w:sz w:val="22"/>
          <w:szCs w:val="22"/>
        </w:rPr>
        <w:fldChar w:fldCharType="begin"/>
      </w:r>
      <w:r w:rsidR="00C86CEE">
        <w:rPr>
          <w:rFonts w:ascii="Arial" w:hAnsi="Arial" w:cs="Arial"/>
          <w:sz w:val="22"/>
          <w:szCs w:val="22"/>
        </w:rPr>
        <w:instrText xml:space="preserve"> ADDIN ZOTERO_ITEM CSL_CITATION {"citationID":"MtqG9WkD","properties":{"formattedCitation":"(Kotu &amp; Deshpande, 2018)","plainCitation":"(Kotu &amp; Deshpande, 2018)","noteIndex":0},"citationItems":[{"id":2458,"uris":["http://zotero.org/users/6331523/items/UJW7HJBP"],"itemData":{"id":2458,"type":"book","publisher":"Morgan Kaufmann","source":"Google Scholar","title":"Data science: concepts and practice","title-short":"Data science","author":[{"family":"Kotu","given":"Vijay"},{"family":"Deshpande","given":"Bala"}],"issued":{"date-parts":[["2018"]]}}}],"schema":"https://github.com/citation-style-language/schema/raw/master/csl-citation.json"} </w:instrText>
      </w:r>
      <w:r w:rsidR="00C86CEE">
        <w:rPr>
          <w:rFonts w:ascii="Arial" w:hAnsi="Arial" w:cs="Arial"/>
          <w:sz w:val="22"/>
          <w:szCs w:val="22"/>
        </w:rPr>
        <w:fldChar w:fldCharType="separate"/>
      </w:r>
      <w:r w:rsidR="00C86CEE" w:rsidRPr="00C86CEE">
        <w:rPr>
          <w:rFonts w:ascii="Arial" w:hAnsi="Arial" w:cs="Arial"/>
          <w:sz w:val="22"/>
        </w:rPr>
        <w:t>(Kotu &amp; Deshpande, 2018)</w:t>
      </w:r>
      <w:r w:rsidR="00C86CEE">
        <w:rPr>
          <w:rFonts w:ascii="Arial" w:hAnsi="Arial" w:cs="Arial"/>
          <w:sz w:val="22"/>
          <w:szCs w:val="22"/>
        </w:rPr>
        <w:fldChar w:fldCharType="end"/>
      </w:r>
      <w:r w:rsidR="00C86CEE">
        <w:rPr>
          <w:rFonts w:ascii="Arial" w:hAnsi="Arial" w:cs="Arial"/>
          <w:sz w:val="22"/>
          <w:szCs w:val="22"/>
        </w:rPr>
        <w:t xml:space="preserve">. </w:t>
      </w:r>
      <w:r w:rsidR="006F4EF1">
        <w:rPr>
          <w:rFonts w:ascii="Arial" w:hAnsi="Arial" w:cs="Arial"/>
          <w:sz w:val="22"/>
          <w:szCs w:val="22"/>
        </w:rPr>
        <w:t xml:space="preserve">El primero permite definir </w:t>
      </w:r>
      <w:r w:rsidR="00FC09A9">
        <w:rPr>
          <w:rFonts w:ascii="Arial" w:hAnsi="Arial" w:cs="Arial"/>
          <w:sz w:val="22"/>
          <w:szCs w:val="22"/>
        </w:rPr>
        <w:t>cuáles</w:t>
      </w:r>
      <w:r w:rsidR="006F4EF1">
        <w:rPr>
          <w:rFonts w:ascii="Arial" w:hAnsi="Arial" w:cs="Arial"/>
          <w:sz w:val="22"/>
          <w:szCs w:val="22"/>
        </w:rPr>
        <w:t xml:space="preserve"> son los principales supuestos para un </w:t>
      </w:r>
      <w:r w:rsidR="00F61B3D">
        <w:rPr>
          <w:rFonts w:ascii="Arial" w:hAnsi="Arial" w:cs="Arial"/>
          <w:sz w:val="22"/>
          <w:szCs w:val="22"/>
        </w:rPr>
        <w:t>adecuado modelo de aprendizaje automático. El segundo define cuales son las técnicas y tareas de aprendizaje automático (capitulo 1).</w:t>
      </w:r>
    </w:p>
    <w:p w14:paraId="3CF718F2" w14:textId="6E0277E7" w:rsidR="0064380B" w:rsidRPr="005614FF" w:rsidRDefault="0064380B" w:rsidP="005614FF">
      <w:pPr>
        <w:spacing w:line="276" w:lineRule="auto"/>
        <w:jc w:val="both"/>
        <w:rPr>
          <w:color w:val="000000" w:themeColor="text1"/>
          <w:lang w:val="es-ES"/>
        </w:rPr>
      </w:pPr>
    </w:p>
    <w:p w14:paraId="6E84D9B9" w14:textId="77777777" w:rsidR="0064380B" w:rsidRPr="005614FF" w:rsidRDefault="0064380B" w:rsidP="005614FF">
      <w:pPr>
        <w:pStyle w:val="Ttulo1"/>
        <w:numPr>
          <w:ilvl w:val="0"/>
          <w:numId w:val="4"/>
        </w:numPr>
        <w:spacing w:line="276" w:lineRule="auto"/>
        <w:jc w:val="both"/>
        <w:rPr>
          <w:rFonts w:cs="Arial"/>
          <w:szCs w:val="22"/>
          <w:lang w:val="es-ES"/>
        </w:rPr>
      </w:pPr>
      <w:r w:rsidRPr="005614FF">
        <w:rPr>
          <w:rFonts w:cs="Arial"/>
          <w:szCs w:val="22"/>
          <w:lang w:val="es-ES"/>
        </w:rPr>
        <w:t>REQUISITOS PARA PARTICIPAR</w:t>
      </w:r>
    </w:p>
    <w:p w14:paraId="79A177ED" w14:textId="77777777" w:rsidR="00736BA8" w:rsidRPr="005614FF" w:rsidRDefault="00736BA8" w:rsidP="005614FF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309A47C" w14:textId="4993410E" w:rsidR="008D5665" w:rsidRPr="005614FF" w:rsidRDefault="008D5665" w:rsidP="00FC09A9">
      <w:pPr>
        <w:pStyle w:val="Prrafodelista"/>
        <w:numPr>
          <w:ilvl w:val="0"/>
          <w:numId w:val="7"/>
        </w:numPr>
        <w:spacing w:line="288" w:lineRule="auto"/>
        <w:ind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5614FF">
        <w:rPr>
          <w:rFonts w:ascii="Arial" w:hAnsi="Arial" w:cs="Arial"/>
          <w:sz w:val="22"/>
          <w:szCs w:val="22"/>
          <w:lang w:val="es-ES"/>
        </w:rPr>
        <w:t>Diligenciar el formula</w:t>
      </w:r>
      <w:r w:rsidR="00FC09A9">
        <w:rPr>
          <w:rFonts w:ascii="Arial" w:hAnsi="Arial" w:cs="Arial"/>
          <w:sz w:val="22"/>
          <w:szCs w:val="22"/>
          <w:lang w:val="es-ES"/>
        </w:rPr>
        <w:t xml:space="preserve">rio de postulación de proyectos. </w:t>
      </w:r>
      <w:bookmarkStart w:id="1" w:name="_GoBack"/>
      <w:bookmarkEnd w:id="1"/>
      <w:r w:rsidR="00FC09A9">
        <w:fldChar w:fldCharType="begin"/>
      </w:r>
      <w:r w:rsidR="00FC09A9">
        <w:instrText xml:space="preserve"> HYPERLINK "https://www.alianzacaoba.co/organizaciones" </w:instrText>
      </w:r>
      <w:r w:rsidR="00FC09A9">
        <w:fldChar w:fldCharType="separate"/>
      </w:r>
      <w:proofErr w:type="spellStart"/>
      <w:r w:rsidR="00FC09A9">
        <w:rPr>
          <w:rStyle w:val="Hipervnculo"/>
        </w:rPr>
        <w:t>Academicas</w:t>
      </w:r>
      <w:proofErr w:type="spellEnd"/>
      <w:r w:rsidR="00FC09A9">
        <w:rPr>
          <w:rStyle w:val="Hipervnculo"/>
        </w:rPr>
        <w:t xml:space="preserve"> </w:t>
      </w:r>
      <w:proofErr w:type="spellStart"/>
      <w:r w:rsidR="00FC09A9">
        <w:rPr>
          <w:rStyle w:val="Hipervnculo"/>
        </w:rPr>
        <w:t>PoC</w:t>
      </w:r>
      <w:proofErr w:type="spellEnd"/>
      <w:r w:rsidR="00FC09A9">
        <w:rPr>
          <w:rStyle w:val="Hipervnculo"/>
        </w:rPr>
        <w:t xml:space="preserve"> | </w:t>
      </w:r>
      <w:proofErr w:type="spellStart"/>
      <w:r w:rsidR="00FC09A9">
        <w:rPr>
          <w:rStyle w:val="Hipervnculo"/>
        </w:rPr>
        <w:t>Alianzacaoba</w:t>
      </w:r>
      <w:proofErr w:type="spellEnd"/>
      <w:r w:rsidR="00FC09A9">
        <w:fldChar w:fldCharType="end"/>
      </w:r>
    </w:p>
    <w:p w14:paraId="6AB39E4B" w14:textId="2D05917B" w:rsidR="00AF6823" w:rsidRPr="005614FF" w:rsidRDefault="008D5665" w:rsidP="00FC09A9">
      <w:pPr>
        <w:pStyle w:val="Prrafodelista"/>
        <w:numPr>
          <w:ilvl w:val="0"/>
          <w:numId w:val="7"/>
        </w:numPr>
        <w:spacing w:line="288" w:lineRule="auto"/>
        <w:ind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5614FF">
        <w:rPr>
          <w:rFonts w:ascii="Arial" w:hAnsi="Arial" w:cs="Arial"/>
          <w:sz w:val="22"/>
          <w:szCs w:val="22"/>
          <w:lang w:val="es-ES"/>
        </w:rPr>
        <w:t>Designar</w:t>
      </w:r>
      <w:r w:rsidR="00F76080">
        <w:rPr>
          <w:rFonts w:ascii="Arial" w:hAnsi="Arial" w:cs="Arial"/>
          <w:sz w:val="22"/>
          <w:szCs w:val="22"/>
          <w:lang w:val="es-ES"/>
        </w:rPr>
        <w:t>,</w:t>
      </w:r>
      <w:r w:rsidRPr="005614FF">
        <w:rPr>
          <w:rFonts w:ascii="Arial" w:hAnsi="Arial" w:cs="Arial"/>
          <w:sz w:val="22"/>
          <w:szCs w:val="22"/>
          <w:lang w:val="es-ES"/>
        </w:rPr>
        <w:t xml:space="preserve"> por escrito</w:t>
      </w:r>
      <w:r w:rsidR="00F76080">
        <w:rPr>
          <w:rFonts w:ascii="Arial" w:hAnsi="Arial" w:cs="Arial"/>
          <w:sz w:val="22"/>
          <w:szCs w:val="22"/>
          <w:lang w:val="es-ES"/>
        </w:rPr>
        <w:t>,</w:t>
      </w:r>
      <w:r w:rsidRPr="005614FF">
        <w:rPr>
          <w:rFonts w:ascii="Arial" w:hAnsi="Arial" w:cs="Arial"/>
          <w:sz w:val="22"/>
          <w:szCs w:val="22"/>
          <w:lang w:val="es-ES"/>
        </w:rPr>
        <w:t xml:space="preserve"> a una persona que puede ser funcionario o contratista o empleado de su organización. Esta persona tendrá el rol de apoyo técnico y </w:t>
      </w:r>
      <w:r w:rsidRPr="2F4790D0">
        <w:rPr>
          <w:rFonts w:ascii="Arial" w:hAnsi="Arial" w:cs="Arial"/>
          <w:sz w:val="22"/>
          <w:szCs w:val="22"/>
          <w:lang w:val="es-ES"/>
        </w:rPr>
        <w:t xml:space="preserve">se le </w:t>
      </w:r>
      <w:r w:rsidRPr="5CEFEC99">
        <w:rPr>
          <w:rFonts w:ascii="Arial" w:hAnsi="Arial" w:cs="Arial"/>
          <w:sz w:val="22"/>
          <w:szCs w:val="22"/>
          <w:lang w:val="es-ES"/>
        </w:rPr>
        <w:t>asignarán</w:t>
      </w:r>
      <w:r w:rsidRPr="005614FF">
        <w:rPr>
          <w:rFonts w:ascii="Arial" w:hAnsi="Arial" w:cs="Arial"/>
          <w:sz w:val="22"/>
          <w:szCs w:val="22"/>
          <w:lang w:val="es-ES"/>
        </w:rPr>
        <w:t xml:space="preserve"> las siguientes responsabilidades: </w:t>
      </w:r>
    </w:p>
    <w:p w14:paraId="6B1DEC44" w14:textId="77777777" w:rsidR="00AF6823" w:rsidRPr="005614FF" w:rsidRDefault="008D5665" w:rsidP="00FC09A9">
      <w:pPr>
        <w:pStyle w:val="Prrafodelista"/>
        <w:numPr>
          <w:ilvl w:val="1"/>
          <w:numId w:val="7"/>
        </w:numPr>
        <w:spacing w:line="288" w:lineRule="auto"/>
        <w:ind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5614FF">
        <w:rPr>
          <w:rFonts w:ascii="Arial" w:hAnsi="Arial" w:cs="Arial"/>
          <w:sz w:val="22"/>
          <w:szCs w:val="22"/>
          <w:lang w:val="es-ES"/>
        </w:rPr>
        <w:t>Participar en las reuniones semanales requeridas durante la ejecución del proyecto.</w:t>
      </w:r>
    </w:p>
    <w:p w14:paraId="48F27BFD" w14:textId="7F76D9DB" w:rsidR="008D5665" w:rsidRPr="005614FF" w:rsidRDefault="008D5665" w:rsidP="00FC09A9">
      <w:pPr>
        <w:pStyle w:val="Prrafodelista"/>
        <w:numPr>
          <w:ilvl w:val="1"/>
          <w:numId w:val="7"/>
        </w:numPr>
        <w:spacing w:line="288" w:lineRule="auto"/>
        <w:ind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5614FF">
        <w:rPr>
          <w:rFonts w:ascii="Arial" w:hAnsi="Arial" w:cs="Arial"/>
          <w:sz w:val="22"/>
          <w:szCs w:val="22"/>
          <w:lang w:val="es-ES"/>
        </w:rPr>
        <w:t xml:space="preserve">Apoyar y facilitar el acceso a las personas, </w:t>
      </w:r>
      <w:r w:rsidR="00D77C83">
        <w:rPr>
          <w:rFonts w:ascii="Arial" w:hAnsi="Arial" w:cs="Arial"/>
          <w:sz w:val="22"/>
          <w:szCs w:val="22"/>
          <w:lang w:val="es-ES"/>
        </w:rPr>
        <w:t xml:space="preserve">la </w:t>
      </w:r>
      <w:r w:rsidRPr="005614FF">
        <w:rPr>
          <w:rFonts w:ascii="Arial" w:hAnsi="Arial" w:cs="Arial"/>
          <w:sz w:val="22"/>
          <w:szCs w:val="22"/>
          <w:lang w:val="es-ES"/>
        </w:rPr>
        <w:t xml:space="preserve">información y </w:t>
      </w:r>
      <w:r w:rsidR="00D77C83">
        <w:rPr>
          <w:rFonts w:ascii="Arial" w:hAnsi="Arial" w:cs="Arial"/>
          <w:sz w:val="22"/>
          <w:szCs w:val="22"/>
          <w:lang w:val="es-ES"/>
        </w:rPr>
        <w:t xml:space="preserve">los </w:t>
      </w:r>
      <w:r w:rsidRPr="005614FF">
        <w:rPr>
          <w:rFonts w:ascii="Arial" w:hAnsi="Arial" w:cs="Arial"/>
          <w:sz w:val="22"/>
          <w:szCs w:val="22"/>
          <w:lang w:val="es-ES"/>
        </w:rPr>
        <w:t>datos necesarios dentro de la organización para el abordaje y comprensión del reto analítico. (Ver modelo carta de asignación</w:t>
      </w:r>
      <w:r w:rsidRPr="033414FC">
        <w:rPr>
          <w:rFonts w:ascii="Arial" w:hAnsi="Arial" w:cs="Arial"/>
          <w:sz w:val="22"/>
          <w:szCs w:val="22"/>
          <w:lang w:val="es-ES"/>
        </w:rPr>
        <w:t>).</w:t>
      </w:r>
    </w:p>
    <w:p w14:paraId="198B7D04" w14:textId="722C3D02" w:rsidR="008D5665" w:rsidRDefault="008D5665" w:rsidP="00FC09A9">
      <w:pPr>
        <w:pStyle w:val="Prrafodelista"/>
        <w:numPr>
          <w:ilvl w:val="0"/>
          <w:numId w:val="7"/>
        </w:numPr>
        <w:spacing w:line="288" w:lineRule="auto"/>
        <w:ind w:hanging="357"/>
        <w:jc w:val="both"/>
        <w:rPr>
          <w:rFonts w:ascii="Arial" w:hAnsi="Arial" w:cs="Arial"/>
          <w:sz w:val="22"/>
          <w:szCs w:val="22"/>
          <w:lang w:val="es-ES"/>
        </w:rPr>
      </w:pPr>
      <w:r w:rsidRPr="383828D0">
        <w:rPr>
          <w:rFonts w:ascii="Arial" w:hAnsi="Arial" w:cs="Arial"/>
          <w:sz w:val="22"/>
          <w:szCs w:val="22"/>
          <w:lang w:val="es-ES"/>
        </w:rPr>
        <w:t>Firmar acuerdo de confidencialidad entre cada estudiante asignado al reto y la organización (Ver modelo de acuerdo). Las organizaciones tienen derecho a solicitar a los estudiantes que la prueba de concepto desarrollada no sea de libre consulta y sea totalmente confidencial. Por tiempos administrativos no se contempla la firma de acuerdos de confidencialidad entre las universidades y la organización.</w:t>
      </w:r>
    </w:p>
    <w:p w14:paraId="262D5E1B" w14:textId="622520DD" w:rsidR="00FC09A9" w:rsidRDefault="00FC09A9" w:rsidP="00FC09A9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br/>
      </w:r>
    </w:p>
    <w:p w14:paraId="49D742A9" w14:textId="5186C458" w:rsidR="00FC09A9" w:rsidRPr="00FC09A9" w:rsidRDefault="00FC09A9" w:rsidP="00FC09A9">
      <w:pPr>
        <w:spacing w:after="160" w:line="259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br w:type="page"/>
      </w:r>
    </w:p>
    <w:p w14:paraId="34A04F1B" w14:textId="77777777" w:rsidR="00FB03DB" w:rsidRPr="005614FF" w:rsidRDefault="00FB03DB" w:rsidP="005614FF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0B922C71" w14:textId="77777777" w:rsidR="00A404A8" w:rsidRPr="005614FF" w:rsidRDefault="00252D82" w:rsidP="005614FF">
      <w:pPr>
        <w:pStyle w:val="Ttulo1"/>
        <w:numPr>
          <w:ilvl w:val="0"/>
          <w:numId w:val="4"/>
        </w:numPr>
        <w:spacing w:line="276" w:lineRule="auto"/>
        <w:rPr>
          <w:rFonts w:cs="Arial"/>
          <w:szCs w:val="22"/>
          <w:lang w:val="es-ES"/>
        </w:rPr>
      </w:pPr>
      <w:r w:rsidRPr="005614FF">
        <w:rPr>
          <w:rFonts w:cs="Arial"/>
          <w:szCs w:val="22"/>
          <w:lang w:val="es-ES"/>
        </w:rPr>
        <w:t>CRONOGRAMA</w:t>
      </w:r>
    </w:p>
    <w:p w14:paraId="01BFA127" w14:textId="77777777" w:rsidR="00D168DC" w:rsidRPr="005614FF" w:rsidRDefault="00D168DC" w:rsidP="005614F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adelista4-nfasis1"/>
        <w:tblW w:w="8613" w:type="dxa"/>
        <w:jc w:val="center"/>
        <w:tblLook w:val="0420" w:firstRow="1" w:lastRow="0" w:firstColumn="0" w:lastColumn="0" w:noHBand="0" w:noVBand="1"/>
      </w:tblPr>
      <w:tblGrid>
        <w:gridCol w:w="4945"/>
        <w:gridCol w:w="3668"/>
      </w:tblGrid>
      <w:tr w:rsidR="00AF6823" w:rsidRPr="005614FF" w14:paraId="7A10D3C6" w14:textId="77777777" w:rsidTr="70ADD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945" w:type="dxa"/>
          </w:tcPr>
          <w:p w14:paraId="6A5E9880" w14:textId="77777777" w:rsidR="00AF6823" w:rsidRPr="005614FF" w:rsidRDefault="00AF6823" w:rsidP="005614FF">
            <w:pPr>
              <w:spacing w:line="276" w:lineRule="auto"/>
              <w:rPr>
                <w:rFonts w:ascii="Arial" w:eastAsia="Calibri" w:hAnsi="Arial" w:cs="Arial"/>
                <w:b w:val="0"/>
                <w:bCs w:val="0"/>
                <w:color w:val="FFFFFF"/>
                <w:sz w:val="22"/>
                <w:szCs w:val="22"/>
              </w:rPr>
            </w:pPr>
            <w:r w:rsidRPr="005614FF">
              <w:rPr>
                <w:rFonts w:ascii="Arial" w:eastAsia="Calibri" w:hAnsi="Arial" w:cs="Arial"/>
                <w:color w:val="FFFFFF"/>
                <w:sz w:val="22"/>
                <w:szCs w:val="22"/>
              </w:rPr>
              <w:t>ACTIVIDAD</w:t>
            </w:r>
          </w:p>
        </w:tc>
        <w:tc>
          <w:tcPr>
            <w:tcW w:w="3668" w:type="dxa"/>
          </w:tcPr>
          <w:p w14:paraId="4A0D44AF" w14:textId="77777777" w:rsidR="00AF6823" w:rsidRPr="005614FF" w:rsidRDefault="00AF6823" w:rsidP="005614FF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bCs w:val="0"/>
                <w:color w:val="FFFFFF"/>
                <w:sz w:val="22"/>
                <w:szCs w:val="22"/>
              </w:rPr>
            </w:pPr>
            <w:r w:rsidRPr="005614FF">
              <w:rPr>
                <w:rFonts w:ascii="Arial" w:eastAsia="Calibri" w:hAnsi="Arial" w:cs="Arial"/>
                <w:color w:val="FFFFFF"/>
                <w:sz w:val="22"/>
                <w:szCs w:val="22"/>
              </w:rPr>
              <w:t>FECHA INICIO</w:t>
            </w:r>
          </w:p>
        </w:tc>
      </w:tr>
      <w:tr w:rsidR="00AF6823" w:rsidRPr="005614FF" w14:paraId="48DC8213" w14:textId="77777777" w:rsidTr="70ADD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945" w:type="dxa"/>
          </w:tcPr>
          <w:p w14:paraId="729949D7" w14:textId="77777777" w:rsidR="00AF6823" w:rsidRPr="005614FF" w:rsidRDefault="00AF6823" w:rsidP="005614F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614FF">
              <w:rPr>
                <w:rFonts w:ascii="Arial" w:eastAsia="Calibri" w:hAnsi="Arial" w:cs="Arial"/>
                <w:sz w:val="22"/>
                <w:szCs w:val="22"/>
              </w:rPr>
              <w:t>Apertura de la convocatoria</w:t>
            </w:r>
          </w:p>
        </w:tc>
        <w:tc>
          <w:tcPr>
            <w:tcW w:w="3668" w:type="dxa"/>
          </w:tcPr>
          <w:p w14:paraId="7DB2A122" w14:textId="13AD8432" w:rsidR="00AF6823" w:rsidRPr="005614FF" w:rsidRDefault="00F44D6E" w:rsidP="005614FF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AF6823" w:rsidRPr="005614F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23CD6">
              <w:rPr>
                <w:rFonts w:ascii="Arial" w:eastAsia="Calibri" w:hAnsi="Arial" w:cs="Arial"/>
                <w:sz w:val="22"/>
                <w:szCs w:val="22"/>
              </w:rPr>
              <w:t>junio</w:t>
            </w:r>
            <w:r w:rsidR="2C9544E7" w:rsidRPr="2582C0D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15E64712" w:rsidRPr="3DAB4C8D">
              <w:rPr>
                <w:rFonts w:ascii="Arial" w:eastAsia="Calibri" w:hAnsi="Arial" w:cs="Arial"/>
                <w:sz w:val="22"/>
                <w:szCs w:val="22"/>
              </w:rPr>
              <w:t>2022</w:t>
            </w:r>
          </w:p>
        </w:tc>
      </w:tr>
      <w:tr w:rsidR="00DC0044" w:rsidRPr="005614FF" w14:paraId="3CE40017" w14:textId="77777777" w:rsidTr="70ADDF2E">
        <w:trPr>
          <w:jc w:val="center"/>
        </w:trPr>
        <w:tc>
          <w:tcPr>
            <w:tcW w:w="4945" w:type="dxa"/>
          </w:tcPr>
          <w:p w14:paraId="2CB664CA" w14:textId="54BEA5F4" w:rsidR="00DC0044" w:rsidRPr="005614FF" w:rsidRDefault="00DC0044" w:rsidP="00FC09A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Resolución de </w:t>
            </w:r>
            <w:r w:rsidR="00F30E0F">
              <w:rPr>
                <w:rFonts w:ascii="Arial" w:eastAsia="Calibri" w:hAnsi="Arial" w:cs="Arial"/>
                <w:sz w:val="22"/>
                <w:szCs w:val="22"/>
              </w:rPr>
              <w:t>inquietudes sobre la convocatoria</w:t>
            </w:r>
            <w:r w:rsidR="00FC09A9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3668" w:type="dxa"/>
          </w:tcPr>
          <w:p w14:paraId="6C456296" w14:textId="55C1758D" w:rsidR="00DC0044" w:rsidRPr="005614FF" w:rsidRDefault="00896407" w:rsidP="005614FF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 y 13</w:t>
            </w:r>
            <w:r w:rsidR="15E64712" w:rsidRPr="401371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7550B">
              <w:rPr>
                <w:rFonts w:ascii="Arial" w:eastAsia="Calibri" w:hAnsi="Arial" w:cs="Arial"/>
                <w:sz w:val="22"/>
                <w:szCs w:val="22"/>
              </w:rPr>
              <w:t>junio</w:t>
            </w:r>
            <w:r w:rsidR="00FB5D7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C1580" w:rsidRPr="68317050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FB5D7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C1580" w:rsidRPr="5CC2EF17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3D5E0788" w:rsidRPr="5CC2EF17">
              <w:rPr>
                <w:rFonts w:ascii="Arial" w:eastAsia="Calibri" w:hAnsi="Arial" w:cs="Arial"/>
                <w:sz w:val="22"/>
                <w:szCs w:val="22"/>
              </w:rPr>
              <w:t>m</w:t>
            </w:r>
            <w:r w:rsidR="00FB5D7A">
              <w:rPr>
                <w:rFonts w:ascii="Arial" w:eastAsia="Calibri" w:hAnsi="Arial" w:cs="Arial"/>
                <w:sz w:val="22"/>
                <w:szCs w:val="22"/>
              </w:rPr>
              <w:t xml:space="preserve"> (virtual)</w:t>
            </w:r>
          </w:p>
        </w:tc>
      </w:tr>
      <w:tr w:rsidR="00AF6823" w:rsidRPr="005614FF" w14:paraId="18220C8C" w14:textId="77777777" w:rsidTr="70ADD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945" w:type="dxa"/>
          </w:tcPr>
          <w:p w14:paraId="4E76DBF5" w14:textId="3441A3EF" w:rsidR="00AF6823" w:rsidRPr="005614FF" w:rsidRDefault="00AF6823" w:rsidP="005614F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614FF">
              <w:rPr>
                <w:rFonts w:ascii="Arial" w:eastAsia="Calibri" w:hAnsi="Arial" w:cs="Arial"/>
                <w:sz w:val="22"/>
                <w:szCs w:val="22"/>
              </w:rPr>
              <w:t xml:space="preserve">Fecha </w:t>
            </w:r>
            <w:r w:rsidR="00333AAD" w:rsidRPr="005614FF">
              <w:rPr>
                <w:rFonts w:ascii="Arial" w:eastAsia="Calibri" w:hAnsi="Arial" w:cs="Arial"/>
                <w:sz w:val="22"/>
                <w:szCs w:val="22"/>
              </w:rPr>
              <w:t>límite</w:t>
            </w:r>
            <w:r w:rsidRPr="005614FF">
              <w:rPr>
                <w:rFonts w:ascii="Arial" w:eastAsia="Calibri" w:hAnsi="Arial" w:cs="Arial"/>
                <w:sz w:val="22"/>
                <w:szCs w:val="22"/>
              </w:rPr>
              <w:t xml:space="preserve"> postulación de retos </w:t>
            </w:r>
          </w:p>
        </w:tc>
        <w:tc>
          <w:tcPr>
            <w:tcW w:w="3668" w:type="dxa"/>
          </w:tcPr>
          <w:p w14:paraId="40E123AA" w14:textId="43EFD2E5" w:rsidR="00AF6823" w:rsidRPr="005614FF" w:rsidRDefault="00976B9C" w:rsidP="005614FF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AF6823" w:rsidRPr="005614F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15E64712" w:rsidRPr="6BF9EF5C">
              <w:rPr>
                <w:rFonts w:ascii="Arial" w:eastAsia="Calibri" w:hAnsi="Arial" w:cs="Arial"/>
                <w:sz w:val="22"/>
                <w:szCs w:val="22"/>
              </w:rPr>
              <w:t xml:space="preserve">junio </w:t>
            </w:r>
            <w:r w:rsidR="00AF6823" w:rsidRPr="005614FF">
              <w:rPr>
                <w:rFonts w:ascii="Arial" w:eastAsia="Calibri" w:hAnsi="Arial" w:cs="Arial"/>
                <w:sz w:val="22"/>
                <w:szCs w:val="22"/>
              </w:rPr>
              <w:t>202</w:t>
            </w:r>
            <w:r w:rsidR="00333AAD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CE1366" w:rsidRPr="005614FF" w14:paraId="2766742F" w14:textId="77777777" w:rsidTr="70ADDF2E">
        <w:trPr>
          <w:jc w:val="center"/>
        </w:trPr>
        <w:tc>
          <w:tcPr>
            <w:tcW w:w="4945" w:type="dxa"/>
          </w:tcPr>
          <w:p w14:paraId="5DAB002D" w14:textId="59D89210" w:rsidR="00CE1366" w:rsidRPr="005614FF" w:rsidRDefault="00CE1366" w:rsidP="005614F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614FF">
              <w:rPr>
                <w:rFonts w:ascii="Arial" w:eastAsia="Calibri" w:hAnsi="Arial" w:cs="Arial"/>
                <w:sz w:val="22"/>
                <w:szCs w:val="22"/>
              </w:rPr>
              <w:t xml:space="preserve">Revisión y selección de </w:t>
            </w:r>
            <w:r w:rsidR="0398607C" w:rsidRPr="3943DB8E">
              <w:rPr>
                <w:rFonts w:ascii="Arial" w:eastAsia="Calibri" w:hAnsi="Arial" w:cs="Arial"/>
                <w:sz w:val="22"/>
                <w:szCs w:val="22"/>
              </w:rPr>
              <w:t>retos</w:t>
            </w:r>
          </w:p>
        </w:tc>
        <w:tc>
          <w:tcPr>
            <w:tcW w:w="3668" w:type="dxa"/>
          </w:tcPr>
          <w:p w14:paraId="0432AEBE" w14:textId="5C5A32EC" w:rsidR="00CE1366" w:rsidRPr="005614FF" w:rsidRDefault="003A753D" w:rsidP="005614FF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176A4F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D4772A" w:rsidRPr="005614F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3D5E0788" w:rsidRPr="0E489B31">
              <w:rPr>
                <w:rFonts w:ascii="Arial" w:eastAsia="Calibri" w:hAnsi="Arial" w:cs="Arial"/>
                <w:sz w:val="22"/>
                <w:szCs w:val="22"/>
              </w:rPr>
              <w:t>al 2</w:t>
            </w:r>
            <w:r w:rsidR="0087550B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333AA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3D5E0788" w:rsidRPr="5F8803F0">
              <w:rPr>
                <w:rFonts w:ascii="Arial" w:eastAsia="Calibri" w:hAnsi="Arial" w:cs="Arial"/>
                <w:sz w:val="22"/>
                <w:szCs w:val="22"/>
              </w:rPr>
              <w:t xml:space="preserve">junio </w:t>
            </w:r>
            <w:r w:rsidR="00D4772A" w:rsidRPr="005614FF">
              <w:rPr>
                <w:rFonts w:ascii="Arial" w:eastAsia="Calibri" w:hAnsi="Arial" w:cs="Arial"/>
                <w:sz w:val="22"/>
                <w:szCs w:val="22"/>
              </w:rPr>
              <w:t>202</w:t>
            </w:r>
            <w:r w:rsidR="00EA700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AF6823" w:rsidRPr="005614FF" w14:paraId="24FA1DF0" w14:textId="77777777" w:rsidTr="70ADD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945" w:type="dxa"/>
          </w:tcPr>
          <w:p w14:paraId="6D481DE4" w14:textId="77777777" w:rsidR="00AF6823" w:rsidRPr="005614FF" w:rsidRDefault="00AF6823" w:rsidP="005614F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614FF">
              <w:rPr>
                <w:rFonts w:ascii="Arial" w:eastAsia="Calibri" w:hAnsi="Arial" w:cs="Arial"/>
                <w:sz w:val="22"/>
                <w:szCs w:val="22"/>
              </w:rPr>
              <w:t>Resultado de elección del reto vía correo electrónico</w:t>
            </w:r>
          </w:p>
        </w:tc>
        <w:tc>
          <w:tcPr>
            <w:tcW w:w="3668" w:type="dxa"/>
          </w:tcPr>
          <w:p w14:paraId="02AF952A" w14:textId="6424C6C1" w:rsidR="00AF6823" w:rsidRPr="005614FF" w:rsidRDefault="3FF825E0" w:rsidP="005614FF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3EE30955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176A4F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Pr="3EE30955">
              <w:rPr>
                <w:rFonts w:ascii="Arial" w:eastAsia="Calibri" w:hAnsi="Arial" w:cs="Arial"/>
                <w:sz w:val="22"/>
                <w:szCs w:val="22"/>
              </w:rPr>
              <w:t xml:space="preserve"> al</w:t>
            </w:r>
            <w:r w:rsidR="00EA700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10227215"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AF6823" w:rsidRPr="005614F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15E64712" w:rsidRPr="28D94B6B">
              <w:rPr>
                <w:rFonts w:ascii="Arial" w:eastAsia="Calibri" w:hAnsi="Arial" w:cs="Arial"/>
                <w:sz w:val="22"/>
                <w:szCs w:val="22"/>
              </w:rPr>
              <w:t>junio</w:t>
            </w:r>
            <w:r w:rsidR="00AF6823" w:rsidRPr="005614FF">
              <w:rPr>
                <w:rFonts w:ascii="Arial" w:eastAsia="Calibri" w:hAnsi="Arial" w:cs="Arial"/>
                <w:sz w:val="22"/>
                <w:szCs w:val="22"/>
              </w:rPr>
              <w:t xml:space="preserve"> 202</w:t>
            </w:r>
            <w:r w:rsidR="00EA700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AF6823" w:rsidRPr="005614FF" w14:paraId="2419ADB4" w14:textId="77777777" w:rsidTr="70ADDF2E">
        <w:trPr>
          <w:jc w:val="center"/>
        </w:trPr>
        <w:tc>
          <w:tcPr>
            <w:tcW w:w="4945" w:type="dxa"/>
          </w:tcPr>
          <w:p w14:paraId="2A5B4414" w14:textId="77777777" w:rsidR="00AF6823" w:rsidRPr="005614FF" w:rsidRDefault="00AF6823" w:rsidP="005614F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614FF">
              <w:rPr>
                <w:rFonts w:ascii="Arial" w:eastAsia="Calibri" w:hAnsi="Arial" w:cs="Arial"/>
                <w:sz w:val="22"/>
                <w:szCs w:val="22"/>
              </w:rPr>
              <w:t>Trámite de acuerdos de confidencialidad</w:t>
            </w:r>
          </w:p>
        </w:tc>
        <w:tc>
          <w:tcPr>
            <w:tcW w:w="3668" w:type="dxa"/>
          </w:tcPr>
          <w:p w14:paraId="0A4F6D1D" w14:textId="1ED90C2A" w:rsidR="00AF6823" w:rsidRPr="005614FF" w:rsidRDefault="3FF825E0" w:rsidP="005614FF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5973B98F">
              <w:rPr>
                <w:rFonts w:ascii="Arial" w:eastAsia="Calibri" w:hAnsi="Arial" w:cs="Arial"/>
                <w:sz w:val="22"/>
                <w:szCs w:val="22"/>
              </w:rPr>
              <w:t xml:space="preserve">1 al </w:t>
            </w:r>
            <w:r w:rsidRPr="65E8CD24">
              <w:rPr>
                <w:rFonts w:ascii="Arial" w:eastAsia="Calibri" w:hAnsi="Arial" w:cs="Arial"/>
                <w:sz w:val="22"/>
                <w:szCs w:val="22"/>
              </w:rPr>
              <w:t>30 julio</w:t>
            </w:r>
            <w:r w:rsidR="00AF6823" w:rsidRPr="005614FF">
              <w:rPr>
                <w:rFonts w:ascii="Arial" w:eastAsia="Calibri" w:hAnsi="Arial" w:cs="Arial"/>
                <w:sz w:val="22"/>
                <w:szCs w:val="22"/>
              </w:rPr>
              <w:t xml:space="preserve"> 202</w:t>
            </w:r>
            <w:r w:rsidR="00EA700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AF6823" w:rsidRPr="005614FF" w14:paraId="37A5242E" w14:textId="77777777" w:rsidTr="70ADD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945" w:type="dxa"/>
          </w:tcPr>
          <w:p w14:paraId="0829A6C3" w14:textId="093C0713" w:rsidR="00AF6823" w:rsidRPr="005614FF" w:rsidRDefault="00AF6823" w:rsidP="005614F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614FF">
              <w:rPr>
                <w:rFonts w:ascii="Arial" w:eastAsia="Calibri" w:hAnsi="Arial" w:cs="Arial"/>
                <w:sz w:val="22"/>
                <w:szCs w:val="22"/>
              </w:rPr>
              <w:t xml:space="preserve">Carga de datos en repositorio definido por </w:t>
            </w:r>
            <w:r w:rsidR="00FC09A9">
              <w:rPr>
                <w:rFonts w:ascii="Arial" w:eastAsia="Calibri" w:hAnsi="Arial" w:cs="Arial"/>
                <w:sz w:val="22"/>
                <w:szCs w:val="22"/>
              </w:rPr>
              <w:t>CAOBA</w:t>
            </w:r>
          </w:p>
        </w:tc>
        <w:tc>
          <w:tcPr>
            <w:tcW w:w="3668" w:type="dxa"/>
          </w:tcPr>
          <w:p w14:paraId="40EF4E8C" w14:textId="0B3C312D" w:rsidR="00AF6823" w:rsidRPr="005614FF" w:rsidRDefault="3FF825E0" w:rsidP="005614FF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1F44A116">
              <w:rPr>
                <w:rFonts w:ascii="Arial" w:eastAsia="Calibri" w:hAnsi="Arial" w:cs="Arial"/>
                <w:sz w:val="22"/>
                <w:szCs w:val="22"/>
              </w:rPr>
              <w:t xml:space="preserve">1 </w:t>
            </w:r>
            <w:r w:rsidRPr="2C8CF933">
              <w:rPr>
                <w:rFonts w:ascii="Arial" w:eastAsia="Calibri" w:hAnsi="Arial" w:cs="Arial"/>
                <w:sz w:val="22"/>
                <w:szCs w:val="22"/>
              </w:rPr>
              <w:t>al 30</w:t>
            </w:r>
            <w:r w:rsidRPr="65E8CD2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1F44A116">
              <w:rPr>
                <w:rFonts w:ascii="Arial" w:eastAsia="Calibri" w:hAnsi="Arial" w:cs="Arial"/>
                <w:sz w:val="22"/>
                <w:szCs w:val="22"/>
              </w:rPr>
              <w:t>julio</w:t>
            </w:r>
            <w:r w:rsidR="00AF6823" w:rsidRPr="005614FF">
              <w:rPr>
                <w:rFonts w:ascii="Arial" w:eastAsia="Calibri" w:hAnsi="Arial" w:cs="Arial"/>
                <w:sz w:val="22"/>
                <w:szCs w:val="22"/>
              </w:rPr>
              <w:t xml:space="preserve"> 202</w:t>
            </w:r>
            <w:r w:rsidR="00EA700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AF6823" w:rsidRPr="005614FF" w14:paraId="6C5CA774" w14:textId="77777777" w:rsidTr="70ADDF2E">
        <w:trPr>
          <w:jc w:val="center"/>
        </w:trPr>
        <w:tc>
          <w:tcPr>
            <w:tcW w:w="4945" w:type="dxa"/>
          </w:tcPr>
          <w:p w14:paraId="5569D1F3" w14:textId="77777777" w:rsidR="00AF6823" w:rsidRPr="005614FF" w:rsidRDefault="00AF6823" w:rsidP="005614F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614FF">
              <w:rPr>
                <w:rFonts w:ascii="Arial" w:eastAsia="Calibri" w:hAnsi="Arial" w:cs="Arial"/>
                <w:sz w:val="22"/>
                <w:szCs w:val="22"/>
              </w:rPr>
              <w:t>Inicio de ejecución de la prueba de concepto</w:t>
            </w:r>
          </w:p>
        </w:tc>
        <w:tc>
          <w:tcPr>
            <w:tcW w:w="3668" w:type="dxa"/>
          </w:tcPr>
          <w:p w14:paraId="57A83DEE" w14:textId="555A18D6" w:rsidR="00AF6823" w:rsidRPr="005614FF" w:rsidRDefault="3FF825E0" w:rsidP="005614FF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16833B49">
              <w:rPr>
                <w:rFonts w:ascii="Arial" w:eastAsia="Calibri" w:hAnsi="Arial" w:cs="Arial"/>
                <w:sz w:val="22"/>
                <w:szCs w:val="22"/>
              </w:rPr>
              <w:t>1 al 30 julio</w:t>
            </w:r>
            <w:r w:rsidR="15E64712" w:rsidRPr="16833B4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15E64712" w:rsidRPr="0BE7FE98">
              <w:rPr>
                <w:rFonts w:ascii="Arial" w:eastAsia="Calibri" w:hAnsi="Arial" w:cs="Arial"/>
                <w:sz w:val="22"/>
                <w:szCs w:val="22"/>
              </w:rPr>
              <w:t>2022</w:t>
            </w:r>
          </w:p>
        </w:tc>
      </w:tr>
      <w:tr w:rsidR="00AF6823" w:rsidRPr="005614FF" w14:paraId="4C97564A" w14:textId="77777777" w:rsidTr="70ADD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945" w:type="dxa"/>
          </w:tcPr>
          <w:p w14:paraId="3990FEBC" w14:textId="77777777" w:rsidR="00AF6823" w:rsidRPr="005614FF" w:rsidRDefault="00AF6823" w:rsidP="005614F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614FF">
              <w:rPr>
                <w:rFonts w:ascii="Arial" w:eastAsia="Calibri" w:hAnsi="Arial" w:cs="Arial"/>
                <w:sz w:val="22"/>
                <w:szCs w:val="22"/>
              </w:rPr>
              <w:t>Finalización de la prueba de concepto</w:t>
            </w:r>
          </w:p>
        </w:tc>
        <w:tc>
          <w:tcPr>
            <w:tcW w:w="3668" w:type="dxa"/>
          </w:tcPr>
          <w:p w14:paraId="0A8933DD" w14:textId="2833C6D3" w:rsidR="00AF6823" w:rsidRPr="005614FF" w:rsidRDefault="00AF6823" w:rsidP="005614FF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14F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15E64712" w:rsidRPr="62C6951E">
              <w:rPr>
                <w:rFonts w:ascii="Arial" w:eastAsia="Calibri" w:hAnsi="Arial" w:cs="Arial"/>
                <w:sz w:val="22"/>
                <w:szCs w:val="22"/>
              </w:rPr>
              <w:t>25</w:t>
            </w:r>
            <w:r w:rsidRPr="005614F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15E64712" w:rsidRPr="58B5464B">
              <w:rPr>
                <w:rFonts w:ascii="Arial" w:eastAsia="Calibri" w:hAnsi="Arial" w:cs="Arial"/>
                <w:sz w:val="22"/>
                <w:szCs w:val="22"/>
              </w:rPr>
              <w:t>noviembre</w:t>
            </w:r>
            <w:r w:rsidRPr="005614FF">
              <w:rPr>
                <w:rFonts w:ascii="Arial" w:eastAsia="Calibri" w:hAnsi="Arial" w:cs="Arial"/>
                <w:sz w:val="22"/>
                <w:szCs w:val="22"/>
              </w:rPr>
              <w:t xml:space="preserve"> 202</w:t>
            </w:r>
            <w:r w:rsidR="00EA700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</w:tbl>
    <w:p w14:paraId="55C90A34" w14:textId="77777777" w:rsidR="00A404A8" w:rsidRPr="005614FF" w:rsidRDefault="00A404A8" w:rsidP="005614FF">
      <w:pPr>
        <w:spacing w:line="276" w:lineRule="auto"/>
        <w:rPr>
          <w:rFonts w:ascii="Arial" w:hAnsi="Arial" w:cs="Arial"/>
          <w:sz w:val="22"/>
          <w:szCs w:val="22"/>
        </w:rPr>
      </w:pPr>
    </w:p>
    <w:p w14:paraId="1C995F75" w14:textId="77777777" w:rsidR="00A404A8" w:rsidRPr="005614FF" w:rsidRDefault="00A404A8" w:rsidP="005614FF">
      <w:pPr>
        <w:spacing w:line="276" w:lineRule="auto"/>
        <w:rPr>
          <w:rFonts w:ascii="Arial" w:hAnsi="Arial" w:cs="Arial"/>
          <w:sz w:val="22"/>
          <w:szCs w:val="22"/>
        </w:rPr>
      </w:pPr>
    </w:p>
    <w:p w14:paraId="42EFDAEE" w14:textId="77777777" w:rsidR="00A404A8" w:rsidRPr="005614FF" w:rsidRDefault="00A404A8" w:rsidP="005614FF">
      <w:pPr>
        <w:pStyle w:val="Ttulo1"/>
        <w:numPr>
          <w:ilvl w:val="0"/>
          <w:numId w:val="4"/>
        </w:numPr>
        <w:spacing w:line="276" w:lineRule="auto"/>
        <w:rPr>
          <w:rFonts w:cs="Arial"/>
          <w:szCs w:val="22"/>
        </w:rPr>
      </w:pPr>
      <w:r w:rsidRPr="005614FF">
        <w:rPr>
          <w:rFonts w:cs="Arial"/>
          <w:szCs w:val="22"/>
        </w:rPr>
        <w:t>PROCESO DE POSTULACIÓN</w:t>
      </w:r>
    </w:p>
    <w:p w14:paraId="06AEA49F" w14:textId="77777777" w:rsidR="00A404A8" w:rsidRPr="005614FF" w:rsidRDefault="00A404A8" w:rsidP="005614FF">
      <w:pPr>
        <w:spacing w:line="276" w:lineRule="auto"/>
        <w:rPr>
          <w:rFonts w:ascii="Arial" w:hAnsi="Arial" w:cs="Arial"/>
          <w:sz w:val="22"/>
          <w:szCs w:val="22"/>
        </w:rPr>
      </w:pPr>
    </w:p>
    <w:p w14:paraId="74EE182A" w14:textId="2A68F0DB" w:rsidR="00A404A8" w:rsidRPr="005614FF" w:rsidRDefault="00252D82" w:rsidP="005614FF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5614FF">
        <w:rPr>
          <w:rFonts w:ascii="Arial" w:hAnsi="Arial" w:cs="Arial"/>
          <w:sz w:val="22"/>
          <w:szCs w:val="22"/>
        </w:rPr>
        <w:t xml:space="preserve">Enviar el reto que se desea postular </w:t>
      </w:r>
      <w:r w:rsidR="00A86E95" w:rsidRPr="005614FF">
        <w:rPr>
          <w:rFonts w:ascii="Arial" w:hAnsi="Arial" w:cs="Arial"/>
          <w:sz w:val="22"/>
          <w:szCs w:val="22"/>
        </w:rPr>
        <w:t xml:space="preserve">como prueba de concepto </w:t>
      </w:r>
      <w:r w:rsidRPr="005614FF">
        <w:rPr>
          <w:rFonts w:ascii="Arial" w:hAnsi="Arial" w:cs="Arial"/>
          <w:sz w:val="22"/>
          <w:szCs w:val="22"/>
        </w:rPr>
        <w:t xml:space="preserve">por medio </w:t>
      </w:r>
      <w:r w:rsidR="00FC09A9" w:rsidRPr="005614FF">
        <w:rPr>
          <w:rFonts w:ascii="Arial" w:hAnsi="Arial" w:cs="Arial"/>
          <w:sz w:val="22"/>
          <w:szCs w:val="22"/>
        </w:rPr>
        <w:t>de</w:t>
      </w:r>
      <w:r w:rsidR="00FC09A9">
        <w:rPr>
          <w:rFonts w:ascii="Arial" w:hAnsi="Arial" w:cs="Arial"/>
          <w:sz w:val="22"/>
          <w:szCs w:val="22"/>
        </w:rPr>
        <w:t>l formulario</w:t>
      </w:r>
    </w:p>
    <w:p w14:paraId="49200353" w14:textId="77777777" w:rsidR="00252D82" w:rsidRPr="005614FF" w:rsidRDefault="00252D82" w:rsidP="005614FF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5614FF">
        <w:rPr>
          <w:rFonts w:ascii="Arial" w:hAnsi="Arial" w:cs="Arial"/>
          <w:sz w:val="22"/>
          <w:szCs w:val="22"/>
        </w:rPr>
        <w:t>Adjuntar la carta de designación del rol técnico.</w:t>
      </w:r>
    </w:p>
    <w:p w14:paraId="6C2C736C" w14:textId="29D8FB99" w:rsidR="00252D82" w:rsidRPr="005614FF" w:rsidRDefault="00252D82" w:rsidP="005614F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14FF">
        <w:rPr>
          <w:rFonts w:ascii="Arial" w:hAnsi="Arial" w:cs="Arial"/>
          <w:sz w:val="22"/>
          <w:szCs w:val="22"/>
        </w:rPr>
        <w:t>Los re</w:t>
      </w:r>
      <w:r w:rsidR="00C01BF9" w:rsidRPr="005614FF">
        <w:rPr>
          <w:rFonts w:ascii="Arial" w:hAnsi="Arial" w:cs="Arial"/>
          <w:sz w:val="22"/>
          <w:szCs w:val="22"/>
        </w:rPr>
        <w:t>t</w:t>
      </w:r>
      <w:r w:rsidRPr="005614FF">
        <w:rPr>
          <w:rFonts w:ascii="Arial" w:hAnsi="Arial" w:cs="Arial"/>
          <w:sz w:val="22"/>
          <w:szCs w:val="22"/>
        </w:rPr>
        <w:t>os enviados después de la fech</w:t>
      </w:r>
      <w:r w:rsidR="00544270">
        <w:rPr>
          <w:rFonts w:ascii="Arial" w:hAnsi="Arial" w:cs="Arial"/>
          <w:sz w:val="22"/>
          <w:szCs w:val="22"/>
        </w:rPr>
        <w:t xml:space="preserve">a indicada en </w:t>
      </w:r>
      <w:r w:rsidRPr="005614FF">
        <w:rPr>
          <w:rFonts w:ascii="Arial" w:hAnsi="Arial" w:cs="Arial"/>
          <w:sz w:val="22"/>
          <w:szCs w:val="22"/>
        </w:rPr>
        <w:t xml:space="preserve">el cronograma de la </w:t>
      </w:r>
      <w:r w:rsidR="008A657C" w:rsidRPr="005614FF">
        <w:rPr>
          <w:rFonts w:ascii="Arial" w:hAnsi="Arial" w:cs="Arial"/>
          <w:sz w:val="22"/>
          <w:szCs w:val="22"/>
        </w:rPr>
        <w:t xml:space="preserve">convocatoria </w:t>
      </w:r>
      <w:r w:rsidRPr="005614FF">
        <w:rPr>
          <w:rFonts w:ascii="Arial" w:hAnsi="Arial" w:cs="Arial"/>
          <w:sz w:val="22"/>
          <w:szCs w:val="22"/>
        </w:rPr>
        <w:t>y por medio distinto al establecido, no se tendrán en cuenta dentro del proceso de selección. Una vez inscritos no se podrán hacer modificaciones a los retos y formula</w:t>
      </w:r>
      <w:r w:rsidR="008A657C" w:rsidRPr="005614FF">
        <w:rPr>
          <w:rFonts w:ascii="Arial" w:hAnsi="Arial" w:cs="Arial"/>
          <w:sz w:val="22"/>
          <w:szCs w:val="22"/>
        </w:rPr>
        <w:t>dos</w:t>
      </w:r>
      <w:r w:rsidR="00ED618D">
        <w:rPr>
          <w:rFonts w:ascii="Arial" w:hAnsi="Arial" w:cs="Arial"/>
          <w:sz w:val="22"/>
          <w:szCs w:val="22"/>
        </w:rPr>
        <w:t>.</w:t>
      </w:r>
    </w:p>
    <w:p w14:paraId="0054E223" w14:textId="77777777" w:rsidR="00252D82" w:rsidRPr="005614FF" w:rsidRDefault="00252D82" w:rsidP="00561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73FB68" w14:textId="77777777" w:rsidR="00252D82" w:rsidRPr="005614FF" w:rsidRDefault="00252D82" w:rsidP="005614FF">
      <w:pPr>
        <w:pStyle w:val="Ttulo1"/>
        <w:numPr>
          <w:ilvl w:val="0"/>
          <w:numId w:val="4"/>
        </w:numPr>
        <w:spacing w:line="276" w:lineRule="auto"/>
        <w:rPr>
          <w:rFonts w:cs="Arial"/>
          <w:szCs w:val="22"/>
        </w:rPr>
      </w:pPr>
      <w:r w:rsidRPr="005614FF">
        <w:rPr>
          <w:rFonts w:cs="Arial"/>
          <w:szCs w:val="22"/>
        </w:rPr>
        <w:t>SELECCIÓN DE RETOS</w:t>
      </w:r>
      <w:r w:rsidRPr="005614FF">
        <w:rPr>
          <w:rFonts w:cs="Arial"/>
          <w:szCs w:val="22"/>
        </w:rPr>
        <w:tab/>
      </w:r>
    </w:p>
    <w:p w14:paraId="2380A272" w14:textId="77777777" w:rsidR="00252D82" w:rsidRPr="005614FF" w:rsidRDefault="00252D82" w:rsidP="005614FF">
      <w:pPr>
        <w:spacing w:line="276" w:lineRule="auto"/>
        <w:rPr>
          <w:rFonts w:ascii="Arial" w:hAnsi="Arial" w:cs="Arial"/>
          <w:sz w:val="22"/>
          <w:szCs w:val="22"/>
        </w:rPr>
      </w:pPr>
    </w:p>
    <w:p w14:paraId="18E4B33A" w14:textId="0848DC40" w:rsidR="00252D82" w:rsidRPr="005614FF" w:rsidRDefault="00252D82" w:rsidP="00561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714DD470">
        <w:rPr>
          <w:rFonts w:ascii="Arial" w:hAnsi="Arial" w:cs="Arial"/>
          <w:sz w:val="22"/>
          <w:szCs w:val="22"/>
        </w:rPr>
        <w:t>Se seleccionarán los reto</w:t>
      </w:r>
      <w:r w:rsidR="00373618" w:rsidRPr="714DD470">
        <w:rPr>
          <w:rFonts w:ascii="Arial" w:hAnsi="Arial" w:cs="Arial"/>
          <w:sz w:val="22"/>
          <w:szCs w:val="22"/>
        </w:rPr>
        <w:t>s</w:t>
      </w:r>
      <w:r w:rsidRPr="714DD470">
        <w:rPr>
          <w:rFonts w:ascii="Arial" w:hAnsi="Arial" w:cs="Arial"/>
          <w:sz w:val="22"/>
          <w:szCs w:val="22"/>
        </w:rPr>
        <w:t xml:space="preserve"> que estén inscritos y cumplan con todos los</w:t>
      </w:r>
      <w:r w:rsidR="00A57078">
        <w:rPr>
          <w:rFonts w:ascii="Arial" w:hAnsi="Arial" w:cs="Arial"/>
          <w:sz w:val="22"/>
          <w:szCs w:val="22"/>
        </w:rPr>
        <w:t xml:space="preserve"> requis</w:t>
      </w:r>
      <w:r w:rsidR="00AE7BF3">
        <w:rPr>
          <w:rFonts w:ascii="Arial" w:hAnsi="Arial" w:cs="Arial"/>
          <w:sz w:val="22"/>
          <w:szCs w:val="22"/>
        </w:rPr>
        <w:t>itos</w:t>
      </w:r>
      <w:r w:rsidRPr="714DD470">
        <w:rPr>
          <w:rFonts w:ascii="Arial" w:hAnsi="Arial" w:cs="Arial"/>
          <w:sz w:val="22"/>
          <w:szCs w:val="22"/>
        </w:rPr>
        <w:t xml:space="preserve"> definidos para formar parte del banco de pruebas de </w:t>
      </w:r>
      <w:r w:rsidR="4B7E69E4" w:rsidRPr="714DD470">
        <w:rPr>
          <w:rFonts w:ascii="Arial" w:hAnsi="Arial" w:cs="Arial"/>
          <w:sz w:val="22"/>
          <w:szCs w:val="22"/>
        </w:rPr>
        <w:t>concepto.</w:t>
      </w:r>
      <w:r w:rsidRPr="714DD470">
        <w:rPr>
          <w:rFonts w:ascii="Arial" w:hAnsi="Arial" w:cs="Arial"/>
          <w:sz w:val="22"/>
          <w:szCs w:val="22"/>
        </w:rPr>
        <w:t xml:space="preserve"> </w:t>
      </w:r>
      <w:r w:rsidR="00F648AC" w:rsidRPr="714DD470">
        <w:rPr>
          <w:rFonts w:ascii="Arial" w:hAnsi="Arial" w:cs="Arial"/>
          <w:sz w:val="22"/>
          <w:szCs w:val="22"/>
        </w:rPr>
        <w:t>Su selección será</w:t>
      </w:r>
      <w:r w:rsidRPr="714DD470">
        <w:rPr>
          <w:rFonts w:ascii="Arial" w:hAnsi="Arial" w:cs="Arial"/>
          <w:sz w:val="22"/>
          <w:szCs w:val="22"/>
        </w:rPr>
        <w:t xml:space="preserve"> </w:t>
      </w:r>
      <w:r w:rsidR="00F648AC" w:rsidRPr="714DD470">
        <w:rPr>
          <w:rFonts w:ascii="Arial" w:hAnsi="Arial" w:cs="Arial"/>
          <w:sz w:val="22"/>
          <w:szCs w:val="22"/>
        </w:rPr>
        <w:t>determinada</w:t>
      </w:r>
      <w:r w:rsidRPr="714DD470">
        <w:rPr>
          <w:rFonts w:ascii="Arial" w:hAnsi="Arial" w:cs="Arial"/>
          <w:sz w:val="22"/>
          <w:szCs w:val="22"/>
        </w:rPr>
        <w:t xml:space="preserve"> por el equipo técnico de Alianza </w:t>
      </w:r>
      <w:r w:rsidR="00FC09A9">
        <w:rPr>
          <w:rFonts w:ascii="Arial" w:hAnsi="Arial" w:cs="Arial"/>
          <w:sz w:val="22"/>
          <w:szCs w:val="22"/>
        </w:rPr>
        <w:t>CAOBA</w:t>
      </w:r>
      <w:r w:rsidR="00123119" w:rsidRPr="714DD470">
        <w:rPr>
          <w:rFonts w:ascii="Arial" w:hAnsi="Arial" w:cs="Arial"/>
          <w:sz w:val="22"/>
          <w:szCs w:val="22"/>
        </w:rPr>
        <w:t xml:space="preserve"> y los profesores de las universidades</w:t>
      </w:r>
      <w:r w:rsidR="008B21B4" w:rsidRPr="714DD470">
        <w:rPr>
          <w:rFonts w:ascii="Arial" w:hAnsi="Arial" w:cs="Arial"/>
          <w:sz w:val="22"/>
          <w:szCs w:val="22"/>
        </w:rPr>
        <w:t xml:space="preserve"> aliadas</w:t>
      </w:r>
      <w:r w:rsidRPr="714DD470">
        <w:rPr>
          <w:rFonts w:ascii="Arial" w:hAnsi="Arial" w:cs="Arial"/>
          <w:sz w:val="22"/>
          <w:szCs w:val="22"/>
        </w:rPr>
        <w:t xml:space="preserve">, quienes los </w:t>
      </w:r>
      <w:r w:rsidR="00F648AC" w:rsidRPr="714DD470">
        <w:rPr>
          <w:rFonts w:ascii="Arial" w:hAnsi="Arial" w:cs="Arial"/>
          <w:sz w:val="22"/>
          <w:szCs w:val="22"/>
        </w:rPr>
        <w:t>evaluarán</w:t>
      </w:r>
      <w:r w:rsidRPr="714DD470">
        <w:rPr>
          <w:rFonts w:ascii="Arial" w:hAnsi="Arial" w:cs="Arial"/>
          <w:sz w:val="22"/>
          <w:szCs w:val="22"/>
        </w:rPr>
        <w:t xml:space="preserve"> y seleccionarán teniendo en cuenta los siguientes </w:t>
      </w:r>
      <w:r w:rsidR="004E088D" w:rsidRPr="714DD470">
        <w:rPr>
          <w:rFonts w:ascii="Arial" w:hAnsi="Arial" w:cs="Arial"/>
          <w:sz w:val="22"/>
          <w:szCs w:val="22"/>
        </w:rPr>
        <w:t xml:space="preserve">criterios y rúbrica. En caso de empate se </w:t>
      </w:r>
      <w:r w:rsidR="00E555FF" w:rsidRPr="714DD470">
        <w:rPr>
          <w:rFonts w:ascii="Arial" w:hAnsi="Arial" w:cs="Arial"/>
          <w:sz w:val="22"/>
          <w:szCs w:val="22"/>
        </w:rPr>
        <w:t>seleccionarán</w:t>
      </w:r>
      <w:r w:rsidR="00D82AF5" w:rsidRPr="714DD470">
        <w:rPr>
          <w:rFonts w:ascii="Arial" w:hAnsi="Arial" w:cs="Arial"/>
          <w:sz w:val="22"/>
          <w:szCs w:val="22"/>
        </w:rPr>
        <w:t xml:space="preserve"> los retos por </w:t>
      </w:r>
      <w:r w:rsidR="00B0723F" w:rsidRPr="714DD470">
        <w:rPr>
          <w:rFonts w:ascii="Arial" w:hAnsi="Arial" w:cs="Arial"/>
          <w:sz w:val="22"/>
          <w:szCs w:val="22"/>
        </w:rPr>
        <w:t>fecha de inscripción.</w:t>
      </w:r>
    </w:p>
    <w:p w14:paraId="18BC7A4F" w14:textId="77777777" w:rsidR="00252D82" w:rsidRPr="005614FF" w:rsidRDefault="00252D82" w:rsidP="00561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ACF20F" w14:textId="7A370BC6" w:rsidR="00252D82" w:rsidRPr="005614FF" w:rsidRDefault="00252D82" w:rsidP="005614F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14FF">
        <w:rPr>
          <w:rFonts w:ascii="Arial" w:hAnsi="Arial" w:cs="Arial"/>
          <w:sz w:val="22"/>
          <w:szCs w:val="22"/>
        </w:rPr>
        <w:t xml:space="preserve">Diligenciamiento del formulario </w:t>
      </w:r>
      <w:r w:rsidR="00AE7BF3">
        <w:rPr>
          <w:rFonts w:ascii="Arial" w:hAnsi="Arial" w:cs="Arial"/>
          <w:sz w:val="22"/>
          <w:szCs w:val="22"/>
        </w:rPr>
        <w:t xml:space="preserve">en línea </w:t>
      </w:r>
      <w:r w:rsidRPr="005614FF">
        <w:rPr>
          <w:rFonts w:ascii="Arial" w:hAnsi="Arial" w:cs="Arial"/>
          <w:sz w:val="22"/>
          <w:szCs w:val="22"/>
        </w:rPr>
        <w:t>en su totalidad.</w:t>
      </w:r>
    </w:p>
    <w:p w14:paraId="63E0FB11" w14:textId="36F51B0A" w:rsidR="00131537" w:rsidRDefault="00131537" w:rsidP="005614F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1537">
        <w:rPr>
          <w:rFonts w:ascii="Arial" w:hAnsi="Arial" w:cs="Arial"/>
          <w:sz w:val="22"/>
          <w:szCs w:val="22"/>
        </w:rPr>
        <w:t>Cercanía de la pregunta analítica o el objetivo general con tareas de aprendizaje automático</w:t>
      </w:r>
      <w:r w:rsidR="00AE7BF3">
        <w:rPr>
          <w:rFonts w:ascii="Arial" w:hAnsi="Arial" w:cs="Arial"/>
          <w:sz w:val="22"/>
          <w:szCs w:val="22"/>
        </w:rPr>
        <w:t>.</w:t>
      </w:r>
    </w:p>
    <w:p w14:paraId="43FE6D48" w14:textId="5055B558" w:rsidR="00252D82" w:rsidRPr="005614FF" w:rsidRDefault="00C078BE" w:rsidP="005614F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14FF">
        <w:rPr>
          <w:rFonts w:ascii="Arial" w:hAnsi="Arial" w:cs="Arial"/>
          <w:sz w:val="22"/>
          <w:szCs w:val="22"/>
        </w:rPr>
        <w:t xml:space="preserve">Descripción detallada de las fuentes de datos </w:t>
      </w:r>
      <w:r w:rsidR="00355E5E" w:rsidRPr="005614FF">
        <w:rPr>
          <w:rFonts w:ascii="Arial" w:hAnsi="Arial" w:cs="Arial"/>
          <w:sz w:val="22"/>
          <w:szCs w:val="22"/>
        </w:rPr>
        <w:t>que utilizará el proyect</w:t>
      </w:r>
      <w:r w:rsidR="00A4788B" w:rsidRPr="005614FF">
        <w:rPr>
          <w:rFonts w:ascii="Arial" w:hAnsi="Arial" w:cs="Arial"/>
          <w:sz w:val="22"/>
          <w:szCs w:val="22"/>
        </w:rPr>
        <w:t xml:space="preserve">o. Descripción del </w:t>
      </w:r>
      <w:r w:rsidR="00E456E3" w:rsidRPr="005614FF">
        <w:rPr>
          <w:rFonts w:ascii="Arial" w:hAnsi="Arial" w:cs="Arial"/>
          <w:sz w:val="22"/>
          <w:szCs w:val="22"/>
        </w:rPr>
        <w:t>número</w:t>
      </w:r>
      <w:r w:rsidR="00A4788B" w:rsidRPr="005614FF">
        <w:rPr>
          <w:rFonts w:ascii="Arial" w:hAnsi="Arial" w:cs="Arial"/>
          <w:sz w:val="22"/>
          <w:szCs w:val="22"/>
        </w:rPr>
        <w:t xml:space="preserve"> de registros y </w:t>
      </w:r>
      <w:r w:rsidR="00E456E3" w:rsidRPr="005614FF">
        <w:rPr>
          <w:rFonts w:ascii="Arial" w:hAnsi="Arial" w:cs="Arial"/>
          <w:sz w:val="22"/>
          <w:szCs w:val="22"/>
        </w:rPr>
        <w:t>variables.</w:t>
      </w:r>
    </w:p>
    <w:p w14:paraId="12B32BB1" w14:textId="51A992B1" w:rsidR="00252D82" w:rsidRPr="005614FF" w:rsidRDefault="00F648AC" w:rsidP="005614F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14FF">
        <w:rPr>
          <w:rFonts w:ascii="Arial" w:hAnsi="Arial" w:cs="Arial"/>
          <w:sz w:val="22"/>
          <w:szCs w:val="22"/>
        </w:rPr>
        <w:t xml:space="preserve">Disponibilidad </w:t>
      </w:r>
      <w:r w:rsidR="00844035" w:rsidRPr="005614FF">
        <w:rPr>
          <w:rFonts w:ascii="Arial" w:hAnsi="Arial" w:cs="Arial"/>
          <w:sz w:val="22"/>
          <w:szCs w:val="22"/>
        </w:rPr>
        <w:t>del rol técnico</w:t>
      </w:r>
      <w:r w:rsidR="00DB146F" w:rsidRPr="005614FF">
        <w:rPr>
          <w:rFonts w:ascii="Arial" w:hAnsi="Arial" w:cs="Arial"/>
          <w:sz w:val="22"/>
          <w:szCs w:val="22"/>
        </w:rPr>
        <w:t xml:space="preserve"> (carta</w:t>
      </w:r>
      <w:r w:rsidR="00535195" w:rsidRPr="005614FF">
        <w:rPr>
          <w:rFonts w:ascii="Arial" w:hAnsi="Arial" w:cs="Arial"/>
          <w:sz w:val="22"/>
          <w:szCs w:val="22"/>
        </w:rPr>
        <w:t xml:space="preserve"> de</w:t>
      </w:r>
      <w:r w:rsidR="00DB146F" w:rsidRPr="005614FF">
        <w:rPr>
          <w:rFonts w:ascii="Arial" w:hAnsi="Arial" w:cs="Arial"/>
          <w:sz w:val="22"/>
          <w:szCs w:val="22"/>
        </w:rPr>
        <w:t xml:space="preserve"> designación).</w:t>
      </w:r>
    </w:p>
    <w:p w14:paraId="7E9FD22E" w14:textId="77777777" w:rsidR="00F648AC" w:rsidRPr="005614FF" w:rsidRDefault="00F648AC" w:rsidP="00561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6F434D" w14:textId="2B838AAC" w:rsidR="00A86E95" w:rsidRDefault="00F648AC" w:rsidP="00561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383828D0">
        <w:rPr>
          <w:rFonts w:ascii="Arial" w:hAnsi="Arial" w:cs="Arial"/>
          <w:sz w:val="22"/>
          <w:szCs w:val="22"/>
        </w:rPr>
        <w:lastRenderedPageBreak/>
        <w:t>Los retos seleccionados, serán notificados a las personas de contacto relacionadas en el formulario</w:t>
      </w:r>
      <w:r w:rsidR="00535195" w:rsidRPr="383828D0">
        <w:rPr>
          <w:rFonts w:ascii="Arial" w:hAnsi="Arial" w:cs="Arial"/>
          <w:sz w:val="22"/>
          <w:szCs w:val="22"/>
        </w:rPr>
        <w:t xml:space="preserve"> por medio de correo electrónico</w:t>
      </w:r>
      <w:r w:rsidRPr="383828D0">
        <w:rPr>
          <w:rFonts w:ascii="Arial" w:hAnsi="Arial" w:cs="Arial"/>
          <w:sz w:val="22"/>
          <w:szCs w:val="22"/>
        </w:rPr>
        <w:t>, con quienes se establecerá comunicación directa a fin de suscribir los acuerdos de confidencialidad</w:t>
      </w:r>
      <w:r w:rsidR="00B65AEF">
        <w:rPr>
          <w:rFonts w:ascii="Arial" w:hAnsi="Arial" w:cs="Arial"/>
          <w:sz w:val="22"/>
          <w:szCs w:val="22"/>
        </w:rPr>
        <w:t xml:space="preserve"> organización</w:t>
      </w:r>
      <w:r w:rsidR="009A5502" w:rsidRPr="383828D0">
        <w:rPr>
          <w:rFonts w:ascii="Arial" w:hAnsi="Arial" w:cs="Arial"/>
          <w:sz w:val="22"/>
          <w:szCs w:val="22"/>
        </w:rPr>
        <w:t>-estudiantes y acceso a la carpeta para el cargue de datos.</w:t>
      </w:r>
    </w:p>
    <w:p w14:paraId="18B8F5E6" w14:textId="77777777" w:rsidR="0074210E" w:rsidRDefault="0074210E" w:rsidP="00561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861FBB" w14:textId="1DA1BEDF" w:rsidR="0074210E" w:rsidRDefault="0074210E" w:rsidP="004468EB">
      <w:pPr>
        <w:pStyle w:val="Ttulo2"/>
        <w:numPr>
          <w:ilvl w:val="1"/>
          <w:numId w:val="4"/>
        </w:numPr>
      </w:pPr>
      <w:r>
        <w:t>Rúbrica de calificación</w:t>
      </w:r>
    </w:p>
    <w:p w14:paraId="3980CF69" w14:textId="77777777" w:rsidR="004468EB" w:rsidRPr="004468EB" w:rsidRDefault="004468EB" w:rsidP="004468EB">
      <w:pPr>
        <w:pStyle w:val="Prrafodelista"/>
        <w:ind w:left="750"/>
      </w:pPr>
    </w:p>
    <w:tbl>
      <w:tblPr>
        <w:tblStyle w:val="Tablanormal1"/>
        <w:tblW w:w="9209" w:type="dxa"/>
        <w:tblLook w:val="04A0" w:firstRow="1" w:lastRow="0" w:firstColumn="1" w:lastColumn="0" w:noHBand="0" w:noVBand="1"/>
      </w:tblPr>
      <w:tblGrid>
        <w:gridCol w:w="3780"/>
        <w:gridCol w:w="5429"/>
      </w:tblGrid>
      <w:tr w:rsidR="00EE1DB9" w:rsidRPr="009A69BC" w14:paraId="6F1BA850" w14:textId="77777777" w:rsidTr="00FC0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5B711306" w14:textId="623E346F" w:rsidR="00EE1DB9" w:rsidRPr="009A69BC" w:rsidRDefault="00EE1DB9" w:rsidP="5EF1C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6C072F1F">
              <w:rPr>
                <w:rFonts w:ascii="Arial" w:hAnsi="Arial" w:cs="Arial"/>
                <w:sz w:val="22"/>
                <w:szCs w:val="22"/>
              </w:rPr>
              <w:t>Criterio</w:t>
            </w:r>
          </w:p>
        </w:tc>
        <w:tc>
          <w:tcPr>
            <w:tcW w:w="5429" w:type="dxa"/>
          </w:tcPr>
          <w:p w14:paraId="1BF3B2B6" w14:textId="2862B013" w:rsidR="00EE1DB9" w:rsidRPr="009A69BC" w:rsidRDefault="002A7B35" w:rsidP="5EF1C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6C072F1F">
              <w:rPr>
                <w:rFonts w:ascii="Arial" w:hAnsi="Arial" w:cs="Arial"/>
                <w:sz w:val="22"/>
                <w:szCs w:val="22"/>
              </w:rPr>
              <w:t>Forma de evaluar</w:t>
            </w:r>
          </w:p>
        </w:tc>
      </w:tr>
      <w:tr w:rsidR="0074210E" w:rsidRPr="009A69BC" w14:paraId="38F7D819" w14:textId="77777777" w:rsidTr="00FC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146B2612" w14:textId="607BDE7A" w:rsidR="0074210E" w:rsidRPr="009A69BC" w:rsidRDefault="00EE1DB9" w:rsidP="0C370D2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FFF8C2D">
              <w:rPr>
                <w:rFonts w:ascii="Arial" w:hAnsi="Arial" w:cs="Arial"/>
                <w:sz w:val="20"/>
                <w:szCs w:val="20"/>
              </w:rPr>
              <w:t>El reto se encuentra totalmente diligenciado. No hay preguntas sin diligenciar en el formulario</w:t>
            </w:r>
            <w:r w:rsidR="4CB09BDC" w:rsidRPr="0FFF8C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29" w:type="dxa"/>
          </w:tcPr>
          <w:p w14:paraId="7DBC28F1" w14:textId="7D3D34E2" w:rsidR="0074210E" w:rsidRPr="009A69BC" w:rsidRDefault="00AA1E3E" w:rsidP="0C370D2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FFF8C2D">
              <w:rPr>
                <w:rFonts w:ascii="Arial" w:hAnsi="Arial" w:cs="Arial"/>
                <w:b/>
                <w:sz w:val="20"/>
                <w:szCs w:val="20"/>
              </w:rPr>
              <w:t xml:space="preserve">0= </w:t>
            </w:r>
            <w:r w:rsidRPr="0FFF8C2D">
              <w:rPr>
                <w:rFonts w:ascii="Arial" w:hAnsi="Arial" w:cs="Arial"/>
                <w:sz w:val="20"/>
                <w:szCs w:val="20"/>
              </w:rPr>
              <w:t>existe uno o más campos vacíos del formulario</w:t>
            </w:r>
          </w:p>
          <w:p w14:paraId="6DA04805" w14:textId="1CC70441" w:rsidR="00AA1E3E" w:rsidRPr="009A69BC" w:rsidRDefault="00AA1E3E" w:rsidP="0C370D2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FFF8C2D">
              <w:rPr>
                <w:rFonts w:ascii="Arial" w:hAnsi="Arial" w:cs="Arial"/>
                <w:b/>
                <w:sz w:val="20"/>
                <w:szCs w:val="20"/>
              </w:rPr>
              <w:t>1=</w:t>
            </w:r>
            <w:r w:rsidRPr="0FFF8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C49" w:rsidRPr="0FFF8C2D">
              <w:rPr>
                <w:rFonts w:ascii="Arial" w:hAnsi="Arial" w:cs="Arial"/>
                <w:sz w:val="20"/>
                <w:szCs w:val="20"/>
              </w:rPr>
              <w:t xml:space="preserve">el formulario </w:t>
            </w:r>
            <w:r w:rsidR="00676F9C" w:rsidRPr="0FFF8C2D">
              <w:rPr>
                <w:rFonts w:ascii="Arial" w:hAnsi="Arial" w:cs="Arial"/>
                <w:sz w:val="20"/>
                <w:szCs w:val="20"/>
              </w:rPr>
              <w:t>esta diligenciado en su totalidad</w:t>
            </w:r>
          </w:p>
        </w:tc>
      </w:tr>
      <w:tr w:rsidR="0074210E" w:rsidRPr="009A69BC" w14:paraId="40F8B772" w14:textId="77777777" w:rsidTr="00FC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172A0516" w14:textId="77E4E668" w:rsidR="0074210E" w:rsidRPr="009A69BC" w:rsidRDefault="00C97744" w:rsidP="0FFF8C2D">
            <w:pPr>
              <w:spacing w:before="10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FFF8C2D">
              <w:rPr>
                <w:rFonts w:ascii="Arial" w:hAnsi="Arial" w:cs="Arial"/>
                <w:sz w:val="20"/>
                <w:szCs w:val="20"/>
              </w:rPr>
              <w:t>Los datos de la persona</w:t>
            </w:r>
            <w:r w:rsidR="00AA7AAC" w:rsidRPr="0FFF8C2D">
              <w:rPr>
                <w:rFonts w:ascii="Arial" w:hAnsi="Arial" w:cs="Arial"/>
                <w:sz w:val="20"/>
                <w:szCs w:val="20"/>
              </w:rPr>
              <w:t xml:space="preserve"> rol técnico</w:t>
            </w:r>
            <w:r w:rsidRPr="0FFF8C2D">
              <w:rPr>
                <w:rFonts w:ascii="Arial" w:hAnsi="Arial" w:cs="Arial"/>
                <w:sz w:val="20"/>
                <w:szCs w:val="20"/>
              </w:rPr>
              <w:t xml:space="preserve"> se encuentran expresados </w:t>
            </w:r>
            <w:r w:rsidR="00AA7AAC" w:rsidRPr="0FFF8C2D">
              <w:rPr>
                <w:rFonts w:ascii="Arial" w:hAnsi="Arial" w:cs="Arial"/>
                <w:sz w:val="20"/>
                <w:szCs w:val="20"/>
              </w:rPr>
              <w:t xml:space="preserve">en la carta de </w:t>
            </w:r>
            <w:r w:rsidR="00B97717" w:rsidRPr="0FFF8C2D">
              <w:rPr>
                <w:rFonts w:ascii="Arial" w:hAnsi="Arial" w:cs="Arial"/>
                <w:sz w:val="20"/>
                <w:szCs w:val="20"/>
              </w:rPr>
              <w:t>de</w:t>
            </w:r>
            <w:r w:rsidR="00AA7AAC" w:rsidRPr="0FFF8C2D">
              <w:rPr>
                <w:rFonts w:ascii="Arial" w:hAnsi="Arial" w:cs="Arial"/>
                <w:sz w:val="20"/>
                <w:szCs w:val="20"/>
              </w:rPr>
              <w:t>signación</w:t>
            </w:r>
            <w:r w:rsidR="04178CB6" w:rsidRPr="0FFF8C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29" w:type="dxa"/>
          </w:tcPr>
          <w:p w14:paraId="324EDE2E" w14:textId="6A7AC0C6" w:rsidR="0074210E" w:rsidRDefault="00AA7AAC" w:rsidP="0C370D2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FFF8C2D">
              <w:rPr>
                <w:rFonts w:ascii="Arial" w:hAnsi="Arial" w:cs="Arial"/>
                <w:b/>
                <w:sz w:val="20"/>
                <w:szCs w:val="20"/>
              </w:rPr>
              <w:t xml:space="preserve">0= </w:t>
            </w:r>
            <w:r w:rsidR="009C1898" w:rsidRPr="0FFF8C2D">
              <w:rPr>
                <w:rFonts w:ascii="Arial" w:hAnsi="Arial" w:cs="Arial"/>
                <w:sz w:val="20"/>
                <w:szCs w:val="20"/>
              </w:rPr>
              <w:t>existe uno o más campos vacíos en</w:t>
            </w:r>
            <w:r w:rsidRPr="0FFF8C2D">
              <w:rPr>
                <w:rFonts w:ascii="Arial" w:hAnsi="Arial" w:cs="Arial"/>
                <w:sz w:val="20"/>
                <w:szCs w:val="20"/>
              </w:rPr>
              <w:t xml:space="preserve"> los datos de</w:t>
            </w:r>
            <w:r w:rsidR="00351086" w:rsidRPr="0FFF8C2D">
              <w:rPr>
                <w:rFonts w:ascii="Arial" w:hAnsi="Arial" w:cs="Arial"/>
                <w:sz w:val="20"/>
                <w:szCs w:val="20"/>
              </w:rPr>
              <w:t xml:space="preserve"> la carta de</w:t>
            </w:r>
            <w:r w:rsidR="00B97717" w:rsidRPr="0FFF8C2D">
              <w:rPr>
                <w:rFonts w:ascii="Arial" w:hAnsi="Arial" w:cs="Arial"/>
                <w:sz w:val="20"/>
                <w:szCs w:val="20"/>
              </w:rPr>
              <w:t xml:space="preserve"> designación</w:t>
            </w:r>
          </w:p>
          <w:p w14:paraId="4211D3D7" w14:textId="08138425" w:rsidR="009C1898" w:rsidRPr="009A69BC" w:rsidRDefault="009C1898" w:rsidP="0C370D2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FFF8C2D">
              <w:rPr>
                <w:rFonts w:ascii="Arial" w:hAnsi="Arial" w:cs="Arial"/>
                <w:b/>
                <w:sz w:val="20"/>
                <w:szCs w:val="20"/>
              </w:rPr>
              <w:t xml:space="preserve">1= </w:t>
            </w:r>
            <w:r w:rsidRPr="0FFF8C2D">
              <w:rPr>
                <w:rFonts w:ascii="Arial" w:hAnsi="Arial" w:cs="Arial"/>
                <w:sz w:val="20"/>
                <w:szCs w:val="20"/>
              </w:rPr>
              <w:t xml:space="preserve">se encuentran </w:t>
            </w:r>
            <w:r w:rsidR="0044108B" w:rsidRPr="0FFF8C2D">
              <w:rPr>
                <w:rFonts w:ascii="Arial" w:hAnsi="Arial" w:cs="Arial"/>
                <w:sz w:val="20"/>
                <w:szCs w:val="20"/>
              </w:rPr>
              <w:t>todos los datos expresados de forma correcta en la carta de designación</w:t>
            </w:r>
          </w:p>
        </w:tc>
      </w:tr>
      <w:tr w:rsidR="0074210E" w:rsidRPr="009A69BC" w14:paraId="7105A445" w14:textId="77777777" w:rsidTr="00FC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12BA34EC" w14:textId="4B8B5334" w:rsidR="6C072F1F" w:rsidRDefault="6C072F1F" w:rsidP="6C072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E00186" w14:textId="78C2B2E2" w:rsidR="6C072F1F" w:rsidRDefault="6C072F1F" w:rsidP="6C072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27A0F3" w14:textId="70D2C3A6" w:rsidR="6C072F1F" w:rsidRDefault="6C072F1F" w:rsidP="6C072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A2702D" w14:textId="0A5D401B" w:rsidR="0074210E" w:rsidRPr="009A69BC" w:rsidRDefault="00B53A11" w:rsidP="6C072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FFF8C2D">
              <w:rPr>
                <w:rFonts w:ascii="Arial" w:hAnsi="Arial" w:cs="Arial"/>
                <w:sz w:val="20"/>
                <w:szCs w:val="20"/>
              </w:rPr>
              <w:t>Descr</w:t>
            </w:r>
            <w:r w:rsidR="005679D7" w:rsidRPr="0FFF8C2D">
              <w:rPr>
                <w:rFonts w:ascii="Arial" w:hAnsi="Arial" w:cs="Arial"/>
                <w:sz w:val="20"/>
                <w:szCs w:val="20"/>
              </w:rPr>
              <w:t>ipción detallada de las fuentes de datos</w:t>
            </w:r>
            <w:r w:rsidR="7B73E4A9" w:rsidRPr="0FFF8C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29" w:type="dxa"/>
          </w:tcPr>
          <w:p w14:paraId="5BC75EBF" w14:textId="300C279C" w:rsidR="004D46B9" w:rsidRDefault="004D46B9" w:rsidP="0FFF8C2D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FFF8C2D">
              <w:rPr>
                <w:rFonts w:ascii="Arial" w:hAnsi="Arial" w:cs="Arial"/>
                <w:b/>
                <w:sz w:val="20"/>
                <w:szCs w:val="20"/>
              </w:rPr>
              <w:t>0=</w:t>
            </w:r>
            <w:r w:rsidRPr="0FFF8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0161" w:rsidRPr="0FFF8C2D">
              <w:rPr>
                <w:rFonts w:ascii="Arial" w:hAnsi="Arial" w:cs="Arial"/>
                <w:sz w:val="20"/>
                <w:szCs w:val="20"/>
              </w:rPr>
              <w:t>alguno de los siguientes criterios no se evidencia en la descripción</w:t>
            </w:r>
            <w:r w:rsidR="005A48E9" w:rsidRPr="0FFF8C2D">
              <w:rPr>
                <w:rFonts w:ascii="Arial" w:hAnsi="Arial" w:cs="Arial"/>
                <w:sz w:val="20"/>
                <w:szCs w:val="20"/>
              </w:rPr>
              <w:t xml:space="preserve"> del formulario en </w:t>
            </w:r>
            <w:r w:rsidR="11F80F73" w:rsidRPr="0FFF8C2D">
              <w:rPr>
                <w:rFonts w:ascii="Arial" w:hAnsi="Arial" w:cs="Arial"/>
                <w:sz w:val="20"/>
                <w:szCs w:val="20"/>
              </w:rPr>
              <w:t>línea</w:t>
            </w:r>
            <w:r w:rsidR="006F0161" w:rsidRPr="0FFF8C2D">
              <w:rPr>
                <w:rFonts w:ascii="Arial" w:hAnsi="Arial" w:cs="Arial"/>
                <w:sz w:val="20"/>
                <w:szCs w:val="20"/>
              </w:rPr>
              <w:t>: registros y variables</w:t>
            </w:r>
            <w:r w:rsidR="00292017" w:rsidRPr="0FFF8C2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4939" w:rsidRPr="0FFF8C2D">
              <w:rPr>
                <w:rFonts w:ascii="Arial" w:hAnsi="Arial" w:cs="Arial"/>
                <w:sz w:val="20"/>
                <w:szCs w:val="20"/>
              </w:rPr>
              <w:t xml:space="preserve">acceso a los datos, </w:t>
            </w:r>
            <w:r w:rsidR="005A48E9" w:rsidRPr="0FFF8C2D">
              <w:rPr>
                <w:rFonts w:ascii="Arial" w:hAnsi="Arial" w:cs="Arial"/>
                <w:sz w:val="20"/>
                <w:szCs w:val="20"/>
              </w:rPr>
              <w:t>descripción de los datos, diccionario de datos.</w:t>
            </w:r>
          </w:p>
          <w:p w14:paraId="12B62712" w14:textId="07734FF8" w:rsidR="005A48E9" w:rsidRPr="005A48E9" w:rsidRDefault="005A48E9" w:rsidP="0FFF8C2D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FFF8C2D">
              <w:rPr>
                <w:rFonts w:ascii="Arial" w:hAnsi="Arial" w:cs="Arial"/>
                <w:b/>
                <w:sz w:val="20"/>
                <w:szCs w:val="20"/>
              </w:rPr>
              <w:t xml:space="preserve">1= </w:t>
            </w:r>
            <w:r w:rsidRPr="0FFF8C2D">
              <w:rPr>
                <w:rFonts w:ascii="Arial" w:hAnsi="Arial" w:cs="Arial"/>
                <w:sz w:val="20"/>
                <w:szCs w:val="20"/>
              </w:rPr>
              <w:t>cumple con todos los criterios</w:t>
            </w:r>
            <w:r w:rsidR="73D12FFE" w:rsidRPr="0FFF8C2D">
              <w:rPr>
                <w:rFonts w:ascii="Arial" w:hAnsi="Arial" w:cs="Arial"/>
                <w:sz w:val="20"/>
                <w:szCs w:val="20"/>
              </w:rPr>
              <w:t xml:space="preserve"> establecidos</w:t>
            </w:r>
            <w:r w:rsidRPr="0FFF8C2D">
              <w:rPr>
                <w:rFonts w:ascii="Arial" w:hAnsi="Arial" w:cs="Arial"/>
                <w:sz w:val="20"/>
                <w:szCs w:val="20"/>
              </w:rPr>
              <w:t>: las fuentes de datos son descritas según número de registros y variables. Al revisar la descripción se entienden de forma clara y precisa los datos. Se puede entender que la organización tiene acceso y cuenta con los datos (incluyendo un diccionario de datos)</w:t>
            </w:r>
          </w:p>
        </w:tc>
      </w:tr>
      <w:tr w:rsidR="0074210E" w:rsidRPr="009A69BC" w14:paraId="6A7F94A9" w14:textId="77777777" w:rsidTr="00FC09A9">
        <w:trPr>
          <w:trHeight w:val="2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245AE6F4" w14:textId="263A91DC" w:rsidR="49A8CAF3" w:rsidRDefault="49A8CAF3" w:rsidP="49A8C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F41517" w14:textId="588E5E1A" w:rsidR="49A8CAF3" w:rsidRDefault="49A8CAF3" w:rsidP="49A8C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535B2F" w14:textId="0A74BBAA" w:rsidR="49A8CAF3" w:rsidRDefault="49A8CAF3" w:rsidP="49A8C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BD6E4" w14:textId="6351FE5D" w:rsidR="0074210E" w:rsidRPr="009A69BC" w:rsidRDefault="00D30895" w:rsidP="0FFF8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FFF8C2D">
              <w:rPr>
                <w:rFonts w:ascii="Arial" w:hAnsi="Arial" w:cs="Arial"/>
                <w:sz w:val="20"/>
                <w:szCs w:val="20"/>
              </w:rPr>
              <w:t xml:space="preserve">Cercanía </w:t>
            </w:r>
            <w:r w:rsidR="005033B5" w:rsidRPr="0FFF8C2D">
              <w:rPr>
                <w:rFonts w:ascii="Arial" w:hAnsi="Arial" w:cs="Arial"/>
                <w:sz w:val="20"/>
                <w:szCs w:val="20"/>
              </w:rPr>
              <w:t xml:space="preserve">de la pregunta </w:t>
            </w:r>
            <w:r w:rsidR="004449F6" w:rsidRPr="0FFF8C2D">
              <w:rPr>
                <w:rFonts w:ascii="Arial" w:hAnsi="Arial" w:cs="Arial"/>
                <w:sz w:val="20"/>
                <w:szCs w:val="20"/>
              </w:rPr>
              <w:t xml:space="preserve">analítica </w:t>
            </w:r>
            <w:r w:rsidR="00235EA0" w:rsidRPr="0FFF8C2D">
              <w:rPr>
                <w:rFonts w:ascii="Arial" w:hAnsi="Arial" w:cs="Arial"/>
                <w:sz w:val="20"/>
                <w:szCs w:val="20"/>
              </w:rPr>
              <w:t>o</w:t>
            </w:r>
            <w:r w:rsidR="005033B5" w:rsidRPr="0FFF8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EA0" w:rsidRPr="0FFF8C2D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C3085A" w:rsidRPr="0FFF8C2D">
              <w:rPr>
                <w:rFonts w:ascii="Arial" w:hAnsi="Arial" w:cs="Arial"/>
                <w:sz w:val="20"/>
                <w:szCs w:val="20"/>
              </w:rPr>
              <w:t xml:space="preserve">objetivo </w:t>
            </w:r>
            <w:r w:rsidR="00D14F36" w:rsidRPr="0FFF8C2D">
              <w:rPr>
                <w:rFonts w:ascii="Arial" w:hAnsi="Arial" w:cs="Arial"/>
                <w:sz w:val="20"/>
                <w:szCs w:val="20"/>
              </w:rPr>
              <w:t xml:space="preserve">general con </w:t>
            </w:r>
            <w:r w:rsidR="0082364D" w:rsidRPr="0FFF8C2D">
              <w:rPr>
                <w:rFonts w:ascii="Arial" w:hAnsi="Arial" w:cs="Arial"/>
                <w:sz w:val="20"/>
                <w:szCs w:val="20"/>
              </w:rPr>
              <w:t>tareas de aprendizaje automático</w:t>
            </w:r>
            <w:r w:rsidR="004468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29" w:type="dxa"/>
          </w:tcPr>
          <w:p w14:paraId="5742941B" w14:textId="0512E9D7" w:rsidR="00131537" w:rsidRDefault="00131537" w:rsidP="20B787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0B78725">
              <w:rPr>
                <w:rFonts w:ascii="Arial" w:hAnsi="Arial" w:cs="Arial"/>
                <w:b/>
                <w:sz w:val="20"/>
                <w:szCs w:val="20"/>
              </w:rPr>
              <w:t>0=</w:t>
            </w:r>
            <w:r w:rsidRPr="20B78725">
              <w:rPr>
                <w:rFonts w:ascii="Arial" w:hAnsi="Arial" w:cs="Arial"/>
                <w:sz w:val="20"/>
                <w:szCs w:val="20"/>
              </w:rPr>
              <w:t xml:space="preserve"> No se encuentra relación con ninguna tarea analítica.</w:t>
            </w:r>
          </w:p>
          <w:p w14:paraId="29EFAAFE" w14:textId="200E299B" w:rsidR="00131537" w:rsidRPr="009A69BC" w:rsidRDefault="00131537" w:rsidP="20B787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0B78725">
              <w:rPr>
                <w:rFonts w:ascii="Arial" w:hAnsi="Arial" w:cs="Arial"/>
                <w:b/>
                <w:sz w:val="20"/>
                <w:szCs w:val="20"/>
              </w:rPr>
              <w:t>1=</w:t>
            </w:r>
            <w:r w:rsidRPr="20B78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16D" w:rsidRPr="20B78725">
              <w:rPr>
                <w:rFonts w:ascii="Arial" w:hAnsi="Arial" w:cs="Arial"/>
                <w:sz w:val="20"/>
                <w:szCs w:val="20"/>
              </w:rPr>
              <w:t xml:space="preserve">Al leer la pregunta analítica o el objetivo analítico se puede inferir que se debe realizar alguna de las siguientes tareas de aprendizaje automático: regresión, clasificación, </w:t>
            </w:r>
            <w:r w:rsidR="007802B4" w:rsidRPr="20B78725">
              <w:rPr>
                <w:rFonts w:ascii="Arial" w:hAnsi="Arial" w:cs="Arial"/>
                <w:sz w:val="20"/>
                <w:szCs w:val="20"/>
              </w:rPr>
              <w:t xml:space="preserve">agrupamiento, segmentación, </w:t>
            </w:r>
            <w:proofErr w:type="spellStart"/>
            <w:r w:rsidR="007802B4" w:rsidRPr="49A8CAF3">
              <w:rPr>
                <w:rFonts w:ascii="Arial" w:hAnsi="Arial" w:cs="Arial"/>
                <w:i/>
                <w:sz w:val="20"/>
                <w:szCs w:val="20"/>
              </w:rPr>
              <w:t>clustering</w:t>
            </w:r>
            <w:proofErr w:type="spellEnd"/>
            <w:r w:rsidR="007802B4" w:rsidRPr="20B787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E5652" w:rsidRPr="20B78725">
              <w:rPr>
                <w:rFonts w:ascii="Arial" w:hAnsi="Arial" w:cs="Arial"/>
                <w:sz w:val="20"/>
                <w:szCs w:val="20"/>
              </w:rPr>
              <w:t xml:space="preserve">reglas de asociación, detección de anomalías, </w:t>
            </w:r>
            <w:r w:rsidR="00F663D1" w:rsidRPr="20B78725">
              <w:rPr>
                <w:rFonts w:ascii="Arial" w:hAnsi="Arial" w:cs="Arial"/>
                <w:sz w:val="20"/>
                <w:szCs w:val="20"/>
              </w:rPr>
              <w:t xml:space="preserve">sistema de recomendación, aprendizaje profundo, </w:t>
            </w:r>
            <w:r w:rsidR="00A77434" w:rsidRPr="20B78725">
              <w:rPr>
                <w:rFonts w:ascii="Arial" w:hAnsi="Arial" w:cs="Arial"/>
                <w:sz w:val="20"/>
                <w:szCs w:val="20"/>
              </w:rPr>
              <w:t>minería de texto, minería de imágenes</w:t>
            </w:r>
            <w:r w:rsidRPr="20B78725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A77434" w:rsidRPr="20B78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0B78725">
              <w:rPr>
                <w:rFonts w:ascii="Arial" w:hAnsi="Arial" w:cs="Arial"/>
                <w:sz w:val="20"/>
                <w:szCs w:val="20"/>
              </w:rPr>
              <w:t>selección de características</w:t>
            </w:r>
            <w:r w:rsidR="003202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2D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202D2">
              <w:rPr>
                <w:rFonts w:ascii="Arial" w:hAnsi="Arial" w:cs="Arial"/>
                <w:sz w:val="20"/>
                <w:szCs w:val="20"/>
              </w:rPr>
              <w:instrText xml:space="preserve"> ADDIN ZOTERO_ITEM CSL_CITATION {"citationID":"CZSbM40J","properties":{"formattedCitation":"(Kotu &amp; Deshpande, 2018)","plainCitation":"(Kotu &amp; Deshpande, 2018)","noteIndex":0},"citationItems":[{"id":2458,"uris":["http://zotero.org/users/6331523/items/UJW7HJBP"],"itemData":{"id":2458,"type":"book","publisher":"Morgan Kaufmann","source":"Google Scholar","title":"Data science: concepts and practice","title-short":"Data science","author":[{"family":"Kotu","given":"Vijay"},{"family":"Deshpande","given":"Bala"}],"issued":{"date-parts":[["2018"]]}}}],"schema":"https://github.com/citation-style-language/schema/raw/master/csl-citation.json"} </w:instrText>
            </w:r>
            <w:r w:rsidR="00320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2D2" w:rsidRPr="003202D2">
              <w:rPr>
                <w:rFonts w:ascii="Arial" w:hAnsi="Arial" w:cs="Arial"/>
                <w:sz w:val="20"/>
              </w:rPr>
              <w:t>(Kotu &amp; Deshpande, 2018)</w:t>
            </w:r>
            <w:r w:rsidR="003202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20B7872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D4CA0" w:rsidRPr="009A69BC" w14:paraId="6933BF95" w14:textId="77777777" w:rsidTr="00FC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1273379C" w14:textId="3D8122D6" w:rsidR="00AD4CA0" w:rsidRDefault="005B7F10" w:rsidP="49A8C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organización presentó retos analíticos en versiones anteriores de la convocatoria</w:t>
            </w:r>
            <w:r w:rsidR="001A75C3">
              <w:rPr>
                <w:rFonts w:ascii="Arial" w:hAnsi="Arial" w:cs="Arial"/>
                <w:sz w:val="20"/>
                <w:szCs w:val="20"/>
              </w:rPr>
              <w:t xml:space="preserve"> y uno o más retos fueron beneficiados como PoC</w:t>
            </w:r>
          </w:p>
        </w:tc>
        <w:tc>
          <w:tcPr>
            <w:tcW w:w="5429" w:type="dxa"/>
          </w:tcPr>
          <w:p w14:paraId="14ECA627" w14:textId="241AF7C9" w:rsidR="00AD4CA0" w:rsidRDefault="001A75C3" w:rsidP="20B787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0=</w:t>
            </w:r>
            <w:r w:rsidR="008B30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5B95" w:rsidRPr="00455B95">
              <w:rPr>
                <w:rFonts w:ascii="Arial" w:hAnsi="Arial" w:cs="Arial"/>
                <w:bCs/>
                <w:sz w:val="20"/>
                <w:szCs w:val="20"/>
              </w:rPr>
              <w:t>Si obtuvo retos analíticos beneficiados</w:t>
            </w:r>
          </w:p>
          <w:p w14:paraId="69291C68" w14:textId="306F182A" w:rsidR="008B3071" w:rsidRPr="20B78725" w:rsidRDefault="008B3071" w:rsidP="20B787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= </w:t>
            </w:r>
            <w:r w:rsidRPr="008B3071">
              <w:rPr>
                <w:rFonts w:ascii="Arial" w:hAnsi="Arial" w:cs="Arial"/>
                <w:sz w:val="20"/>
                <w:szCs w:val="20"/>
              </w:rPr>
              <w:t>No obtuvo retos analíticos beneficiados</w:t>
            </w:r>
          </w:p>
        </w:tc>
      </w:tr>
    </w:tbl>
    <w:p w14:paraId="77D972A0" w14:textId="72A57D19" w:rsidR="000E5B9C" w:rsidRDefault="000E5B9C" w:rsidP="383828D0"/>
    <w:p w14:paraId="2A603745" w14:textId="58650B15" w:rsidR="000E5B9C" w:rsidRPr="000E5B9C" w:rsidRDefault="000E5B9C" w:rsidP="000E5B9C"/>
    <w:p w14:paraId="37D1303E" w14:textId="77777777" w:rsidR="00667EAA" w:rsidRDefault="00667EAA" w:rsidP="00667EAA"/>
    <w:p w14:paraId="1E4BBB04" w14:textId="06A84A28" w:rsidR="00667EAA" w:rsidRPr="00323CD6" w:rsidRDefault="000E5B9C" w:rsidP="00667EAA">
      <w:pPr>
        <w:pStyle w:val="Ttulo1"/>
        <w:rPr>
          <w:lang w:val="en-US"/>
        </w:rPr>
      </w:pPr>
      <w:r w:rsidRPr="00323CD6">
        <w:rPr>
          <w:lang w:val="en-US"/>
        </w:rPr>
        <w:t>BIBLIOGRAFÍA</w:t>
      </w:r>
    </w:p>
    <w:p w14:paraId="110E09C3" w14:textId="77777777" w:rsidR="00667EAA" w:rsidRPr="00323CD6" w:rsidRDefault="00667EAA" w:rsidP="00667EAA">
      <w:pPr>
        <w:rPr>
          <w:lang w:val="en-US"/>
        </w:rPr>
      </w:pPr>
    </w:p>
    <w:p w14:paraId="1A2C44F7" w14:textId="77777777" w:rsidR="003202D2" w:rsidRPr="00FC09A9" w:rsidRDefault="00667EAA" w:rsidP="00FC09A9">
      <w:pPr>
        <w:pStyle w:val="Bibliografa"/>
        <w:numPr>
          <w:ilvl w:val="0"/>
          <w:numId w:val="23"/>
        </w:numPr>
        <w:spacing w:line="240" w:lineRule="auto"/>
        <w:rPr>
          <w:rFonts w:ascii="Arial Narrow" w:hAnsi="Arial Narrow"/>
          <w:lang w:val="en-US"/>
        </w:rPr>
      </w:pPr>
      <w:r w:rsidRPr="00FC09A9">
        <w:rPr>
          <w:rFonts w:ascii="Arial Narrow" w:hAnsi="Arial Narrow"/>
        </w:rPr>
        <w:fldChar w:fldCharType="begin"/>
      </w:r>
      <w:r w:rsidRPr="00FC09A9">
        <w:rPr>
          <w:rFonts w:ascii="Arial Narrow" w:hAnsi="Arial Narrow"/>
          <w:lang w:val="en-US"/>
        </w:rPr>
        <w:instrText xml:space="preserve"> ADDIN ZOTERO_BIBL {"uncited":[],"omitted":[],"custom":[]} CSL_BIBLIOGRAPHY </w:instrText>
      </w:r>
      <w:r w:rsidRPr="00FC09A9">
        <w:rPr>
          <w:rFonts w:ascii="Arial Narrow" w:hAnsi="Arial Narrow"/>
        </w:rPr>
        <w:fldChar w:fldCharType="separate"/>
      </w:r>
      <w:r w:rsidR="003202D2" w:rsidRPr="00FC09A9">
        <w:rPr>
          <w:rFonts w:ascii="Arial Narrow" w:hAnsi="Arial Narrow"/>
          <w:lang w:val="en-US"/>
        </w:rPr>
        <w:t xml:space="preserve">Domingos, P. (2012). A few useful things to know about machine learning. </w:t>
      </w:r>
      <w:r w:rsidR="003202D2" w:rsidRPr="00FC09A9">
        <w:rPr>
          <w:rFonts w:ascii="Arial Narrow" w:hAnsi="Arial Narrow"/>
          <w:i/>
          <w:iCs/>
          <w:lang w:val="en-US"/>
        </w:rPr>
        <w:t>Communications of the ACM</w:t>
      </w:r>
      <w:r w:rsidR="003202D2" w:rsidRPr="00FC09A9">
        <w:rPr>
          <w:rFonts w:ascii="Arial Narrow" w:hAnsi="Arial Narrow"/>
          <w:lang w:val="en-US"/>
        </w:rPr>
        <w:t xml:space="preserve">, </w:t>
      </w:r>
      <w:r w:rsidR="003202D2" w:rsidRPr="00FC09A9">
        <w:rPr>
          <w:rFonts w:ascii="Arial Narrow" w:hAnsi="Arial Narrow"/>
          <w:i/>
          <w:iCs/>
          <w:lang w:val="en-US"/>
        </w:rPr>
        <w:t>55</w:t>
      </w:r>
      <w:r w:rsidR="003202D2" w:rsidRPr="00FC09A9">
        <w:rPr>
          <w:rFonts w:ascii="Arial Narrow" w:hAnsi="Arial Narrow"/>
          <w:lang w:val="en-US"/>
        </w:rPr>
        <w:t>(10), 78–87.</w:t>
      </w:r>
    </w:p>
    <w:p w14:paraId="2F5E81E9" w14:textId="77777777" w:rsidR="003202D2" w:rsidRPr="00FC09A9" w:rsidRDefault="003202D2" w:rsidP="00FC09A9">
      <w:pPr>
        <w:pStyle w:val="Bibliografa"/>
        <w:numPr>
          <w:ilvl w:val="0"/>
          <w:numId w:val="23"/>
        </w:numPr>
        <w:spacing w:line="240" w:lineRule="auto"/>
        <w:rPr>
          <w:rFonts w:ascii="Arial Narrow" w:hAnsi="Arial Narrow"/>
        </w:rPr>
      </w:pPr>
      <w:r w:rsidRPr="00FC09A9">
        <w:rPr>
          <w:rFonts w:ascii="Arial Narrow" w:hAnsi="Arial Narrow"/>
          <w:lang w:val="en-US"/>
        </w:rPr>
        <w:t xml:space="preserve">Kotu, V., &amp; Deshpande, B. (2018). </w:t>
      </w:r>
      <w:r w:rsidRPr="00FC09A9">
        <w:rPr>
          <w:rFonts w:ascii="Arial Narrow" w:hAnsi="Arial Narrow"/>
          <w:i/>
          <w:iCs/>
          <w:lang w:val="en-US"/>
        </w:rPr>
        <w:t>Data science: Concepts and practice</w:t>
      </w:r>
      <w:r w:rsidRPr="00FC09A9">
        <w:rPr>
          <w:rFonts w:ascii="Arial Narrow" w:hAnsi="Arial Narrow"/>
          <w:lang w:val="en-US"/>
        </w:rPr>
        <w:t xml:space="preserve">. </w:t>
      </w:r>
      <w:r w:rsidRPr="00FC09A9">
        <w:rPr>
          <w:rFonts w:ascii="Arial Narrow" w:hAnsi="Arial Narrow"/>
        </w:rPr>
        <w:t>Morgan Kaufmann.</w:t>
      </w:r>
    </w:p>
    <w:p w14:paraId="4350B467" w14:textId="46C8A913" w:rsidR="00667EAA" w:rsidRPr="00667EAA" w:rsidRDefault="00667EAA" w:rsidP="00FC09A9">
      <w:r w:rsidRPr="00FC09A9">
        <w:rPr>
          <w:rFonts w:ascii="Arial Narrow" w:hAnsi="Arial Narrow"/>
        </w:rPr>
        <w:fldChar w:fldCharType="end"/>
      </w:r>
    </w:p>
    <w:sectPr w:rsidR="00667EAA" w:rsidRPr="00667EAA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20575" w14:textId="77777777" w:rsidR="005C5967" w:rsidRDefault="005C5967" w:rsidP="0064380B">
      <w:r>
        <w:separator/>
      </w:r>
    </w:p>
  </w:endnote>
  <w:endnote w:type="continuationSeparator" w:id="0">
    <w:p w14:paraId="0858EC23" w14:textId="77777777" w:rsidR="005C5967" w:rsidRDefault="005C5967" w:rsidP="0064380B">
      <w:r>
        <w:continuationSeparator/>
      </w:r>
    </w:p>
  </w:endnote>
  <w:endnote w:type="continuationNotice" w:id="1">
    <w:p w14:paraId="61EE86D8" w14:textId="77777777" w:rsidR="005C5967" w:rsidRDefault="005C5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7DCAF" w14:textId="372F98ED" w:rsidR="0064380B" w:rsidRDefault="00323CD6">
    <w:pPr>
      <w:pStyle w:val="Piedepgina"/>
    </w:pPr>
    <w:r>
      <w:rPr>
        <w:noProof/>
        <w:lang w:val="es-ES"/>
      </w:rPr>
      <w:drawing>
        <wp:anchor distT="0" distB="0" distL="114300" distR="114300" simplePos="0" relativeHeight="251662337" behindDoc="1" locked="0" layoutInCell="1" allowOverlap="1" wp14:anchorId="380A86A7" wp14:editId="0FEEBB38">
          <wp:simplePos x="0" y="0"/>
          <wp:positionH relativeFrom="margin">
            <wp:align>center</wp:align>
          </wp:positionH>
          <wp:positionV relativeFrom="paragraph">
            <wp:posOffset>-678815</wp:posOffset>
          </wp:positionV>
          <wp:extent cx="7381721" cy="1112520"/>
          <wp:effectExtent l="0" t="0" r="0" b="0"/>
          <wp:wrapNone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291"/>
                  <a:stretch/>
                </pic:blipFill>
                <pic:spPr bwMode="auto">
                  <a:xfrm>
                    <a:off x="0" y="0"/>
                    <a:ext cx="7381721" cy="1112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AB9B2" w14:textId="77777777" w:rsidR="005C5967" w:rsidRDefault="005C5967" w:rsidP="0064380B">
      <w:r>
        <w:separator/>
      </w:r>
    </w:p>
  </w:footnote>
  <w:footnote w:type="continuationSeparator" w:id="0">
    <w:p w14:paraId="46D96330" w14:textId="77777777" w:rsidR="005C5967" w:rsidRDefault="005C5967" w:rsidP="0064380B">
      <w:r>
        <w:continuationSeparator/>
      </w:r>
    </w:p>
  </w:footnote>
  <w:footnote w:type="continuationNotice" w:id="1">
    <w:p w14:paraId="6640158B" w14:textId="77777777" w:rsidR="005C5967" w:rsidRDefault="005C5967"/>
  </w:footnote>
  <w:footnote w:id="2">
    <w:p w14:paraId="449F95D0" w14:textId="7F1EBB0E" w:rsidR="0064380B" w:rsidRPr="00FC09A9" w:rsidRDefault="0064380B" w:rsidP="0064380B">
      <w:pPr>
        <w:pStyle w:val="Textonotapie"/>
        <w:rPr>
          <w:rFonts w:ascii="Arial Narrow" w:hAnsi="Arial Narrow"/>
          <w:sz w:val="18"/>
          <w:szCs w:val="18"/>
        </w:rPr>
      </w:pPr>
      <w:r w:rsidRPr="00A671ED">
        <w:rPr>
          <w:rStyle w:val="Refdenotaalpie"/>
        </w:rPr>
        <w:footnoteRef/>
      </w:r>
      <w:r>
        <w:t xml:space="preserve"> </w:t>
      </w:r>
      <w:r w:rsidRPr="00FC09A9">
        <w:rPr>
          <w:rFonts w:ascii="Arial Narrow" w:hAnsi="Arial Narrow"/>
          <w:sz w:val="18"/>
          <w:szCs w:val="18"/>
        </w:rPr>
        <w:t>Aplicación de técnicas de</w:t>
      </w:r>
      <w:r w:rsidR="007A2FA1" w:rsidRPr="00FC09A9">
        <w:rPr>
          <w:rFonts w:ascii="Arial Narrow" w:hAnsi="Arial Narrow"/>
          <w:sz w:val="18"/>
          <w:szCs w:val="18"/>
        </w:rPr>
        <w:t xml:space="preserve"> aprendizaje automático</w:t>
      </w:r>
      <w:r w:rsidR="0090016E" w:rsidRPr="00FC09A9">
        <w:rPr>
          <w:rFonts w:ascii="Arial Narrow" w:hAnsi="Arial Narrow"/>
          <w:sz w:val="18"/>
          <w:szCs w:val="18"/>
        </w:rPr>
        <w:t xml:space="preserve"> </w:t>
      </w:r>
      <w:r w:rsidR="00AC660D" w:rsidRPr="00FC09A9">
        <w:rPr>
          <w:rFonts w:ascii="Arial Narrow" w:hAnsi="Arial Narrow"/>
          <w:sz w:val="18"/>
          <w:szCs w:val="18"/>
        </w:rPr>
        <w:t>y</w:t>
      </w:r>
      <w:r w:rsidR="002C2054" w:rsidRPr="00FC09A9">
        <w:rPr>
          <w:rFonts w:ascii="Arial Narrow" w:hAnsi="Arial Narrow"/>
          <w:sz w:val="18"/>
          <w:szCs w:val="18"/>
        </w:rPr>
        <w:t xml:space="preserve"> estadística avanzada</w:t>
      </w:r>
      <w:r w:rsidR="00AC660D" w:rsidRPr="00FC09A9">
        <w:rPr>
          <w:rFonts w:ascii="Arial Narrow" w:hAnsi="Arial Narrow"/>
          <w:sz w:val="18"/>
          <w:szCs w:val="18"/>
        </w:rPr>
        <w:t>.</w:t>
      </w:r>
    </w:p>
  </w:footnote>
  <w:footnote w:id="3">
    <w:p w14:paraId="0B18C5D7" w14:textId="5F38C37E" w:rsidR="00805B2D" w:rsidRPr="00805B2D" w:rsidRDefault="00805B2D">
      <w:pPr>
        <w:pStyle w:val="Textonotapie"/>
      </w:pPr>
      <w:r w:rsidRPr="00FC09A9">
        <w:rPr>
          <w:rStyle w:val="Refdenotaalpie"/>
          <w:rFonts w:ascii="Arial Narrow" w:hAnsi="Arial Narrow"/>
          <w:sz w:val="18"/>
          <w:szCs w:val="18"/>
        </w:rPr>
        <w:footnoteRef/>
      </w:r>
      <w:r w:rsidRPr="00FC09A9">
        <w:rPr>
          <w:rFonts w:ascii="Arial Narrow" w:hAnsi="Arial Narrow"/>
          <w:sz w:val="18"/>
          <w:szCs w:val="18"/>
        </w:rPr>
        <w:t xml:space="preserve"> Entiéndase como una </w:t>
      </w:r>
      <w:r w:rsidR="00FC09A9" w:rsidRPr="00FC09A9">
        <w:rPr>
          <w:rFonts w:ascii="Arial Narrow" w:hAnsi="Arial Narrow"/>
          <w:sz w:val="18"/>
          <w:szCs w:val="18"/>
        </w:rPr>
        <w:t>fórmula</w:t>
      </w:r>
      <w:r w:rsidRPr="00FC09A9">
        <w:rPr>
          <w:rFonts w:ascii="Arial Narrow" w:hAnsi="Arial Narrow"/>
          <w:sz w:val="18"/>
          <w:szCs w:val="18"/>
        </w:rPr>
        <w:t xml:space="preserve"> matemática</w:t>
      </w:r>
      <w:r w:rsidR="00386C5B" w:rsidRPr="00FC09A9"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AF74" w14:textId="1D4C628F" w:rsidR="0064380B" w:rsidRDefault="00323CD6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9" behindDoc="1" locked="0" layoutInCell="1" allowOverlap="1" wp14:anchorId="166DD2F5" wp14:editId="06115A32">
          <wp:simplePos x="0" y="0"/>
          <wp:positionH relativeFrom="page">
            <wp:posOffset>196215</wp:posOffset>
          </wp:positionH>
          <wp:positionV relativeFrom="paragraph">
            <wp:posOffset>-511175</wp:posOffset>
          </wp:positionV>
          <wp:extent cx="7581900" cy="892059"/>
          <wp:effectExtent l="0" t="0" r="0" b="3810"/>
          <wp:wrapNone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860"/>
                  <a:stretch/>
                </pic:blipFill>
                <pic:spPr bwMode="auto">
                  <a:xfrm>
                    <a:off x="0" y="0"/>
                    <a:ext cx="7581900" cy="89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106"/>
    <w:multiLevelType w:val="hybridMultilevel"/>
    <w:tmpl w:val="2F564902"/>
    <w:lvl w:ilvl="0" w:tplc="D46E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2C5B"/>
    <w:multiLevelType w:val="multilevel"/>
    <w:tmpl w:val="AA0648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C09A7"/>
    <w:multiLevelType w:val="hybridMultilevel"/>
    <w:tmpl w:val="ECDA0A7E"/>
    <w:lvl w:ilvl="0" w:tplc="16B46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7D57"/>
    <w:multiLevelType w:val="multilevel"/>
    <w:tmpl w:val="C2468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2B14DB"/>
    <w:multiLevelType w:val="hybridMultilevel"/>
    <w:tmpl w:val="9412F0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904FC"/>
    <w:multiLevelType w:val="hybridMultilevel"/>
    <w:tmpl w:val="5FCC8272"/>
    <w:lvl w:ilvl="0" w:tplc="64B85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C544E"/>
    <w:multiLevelType w:val="multilevel"/>
    <w:tmpl w:val="015ECD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504DD"/>
    <w:multiLevelType w:val="multilevel"/>
    <w:tmpl w:val="7AF8D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C2703"/>
    <w:multiLevelType w:val="multilevel"/>
    <w:tmpl w:val="AE8A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B51731"/>
    <w:multiLevelType w:val="hybridMultilevel"/>
    <w:tmpl w:val="B26C6F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47F5B"/>
    <w:multiLevelType w:val="hybridMultilevel"/>
    <w:tmpl w:val="2B70D2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C30C9"/>
    <w:multiLevelType w:val="hybridMultilevel"/>
    <w:tmpl w:val="B32894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76941"/>
    <w:multiLevelType w:val="hybridMultilevel"/>
    <w:tmpl w:val="3C4454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A38E2"/>
    <w:multiLevelType w:val="hybridMultilevel"/>
    <w:tmpl w:val="FF2E319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32838"/>
    <w:multiLevelType w:val="hybridMultilevel"/>
    <w:tmpl w:val="500897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57F7"/>
    <w:multiLevelType w:val="hybridMultilevel"/>
    <w:tmpl w:val="BAFCDDD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B7437"/>
    <w:multiLevelType w:val="hybridMultilevel"/>
    <w:tmpl w:val="32E27536"/>
    <w:lvl w:ilvl="0" w:tplc="6BD0924E">
      <w:start w:val="4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05394"/>
    <w:multiLevelType w:val="multilevel"/>
    <w:tmpl w:val="30664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504D02"/>
    <w:multiLevelType w:val="hybridMultilevel"/>
    <w:tmpl w:val="2880193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E20E7"/>
    <w:multiLevelType w:val="hybridMultilevel"/>
    <w:tmpl w:val="00367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41251"/>
    <w:multiLevelType w:val="multilevel"/>
    <w:tmpl w:val="AFBA0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4219DB"/>
    <w:multiLevelType w:val="hybridMultilevel"/>
    <w:tmpl w:val="2974B0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A2A30"/>
    <w:multiLevelType w:val="multilevel"/>
    <w:tmpl w:val="3DAC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3049AB"/>
    <w:multiLevelType w:val="multilevel"/>
    <w:tmpl w:val="D64EF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3"/>
  </w:num>
  <w:num w:numId="5">
    <w:abstractNumId w:val="12"/>
  </w:num>
  <w:num w:numId="6">
    <w:abstractNumId w:val="15"/>
  </w:num>
  <w:num w:numId="7">
    <w:abstractNumId w:val="18"/>
  </w:num>
  <w:num w:numId="8">
    <w:abstractNumId w:val="10"/>
  </w:num>
  <w:num w:numId="9">
    <w:abstractNumId w:val="2"/>
  </w:num>
  <w:num w:numId="10">
    <w:abstractNumId w:val="22"/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23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7"/>
    <w:lvlOverride w:ilvl="0">
      <w:lvl w:ilvl="0">
        <w:numFmt w:val="decimal"/>
        <w:lvlText w:val="%1."/>
        <w:lvlJc w:val="left"/>
      </w:lvl>
    </w:lvlOverride>
  </w:num>
  <w:num w:numId="17">
    <w:abstractNumId w:val="16"/>
  </w:num>
  <w:num w:numId="18">
    <w:abstractNumId w:val="0"/>
  </w:num>
  <w:num w:numId="19">
    <w:abstractNumId w:val="8"/>
  </w:num>
  <w:num w:numId="20">
    <w:abstractNumId w:val="5"/>
  </w:num>
  <w:num w:numId="21">
    <w:abstractNumId w:val="21"/>
  </w:num>
  <w:num w:numId="22">
    <w:abstractNumId w:val="13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tbQwMzM2NDY1MTZW0lEKTi0uzszPAymwqAUA4JQt/ywAAAA="/>
  </w:docVars>
  <w:rsids>
    <w:rsidRoot w:val="0064380B"/>
    <w:rsid w:val="0000516D"/>
    <w:rsid w:val="00021E1C"/>
    <w:rsid w:val="00030DF1"/>
    <w:rsid w:val="0003240A"/>
    <w:rsid w:val="00033F1D"/>
    <w:rsid w:val="00037B5F"/>
    <w:rsid w:val="00055B53"/>
    <w:rsid w:val="00056D3F"/>
    <w:rsid w:val="00061736"/>
    <w:rsid w:val="000669CA"/>
    <w:rsid w:val="000703AA"/>
    <w:rsid w:val="00081FE0"/>
    <w:rsid w:val="00082C55"/>
    <w:rsid w:val="00085FD6"/>
    <w:rsid w:val="000860B2"/>
    <w:rsid w:val="00086A25"/>
    <w:rsid w:val="00094A6C"/>
    <w:rsid w:val="000A015C"/>
    <w:rsid w:val="000A0412"/>
    <w:rsid w:val="000A14B2"/>
    <w:rsid w:val="000B252D"/>
    <w:rsid w:val="000C0B71"/>
    <w:rsid w:val="000D5D7A"/>
    <w:rsid w:val="000D7B64"/>
    <w:rsid w:val="000E16C8"/>
    <w:rsid w:val="000E2390"/>
    <w:rsid w:val="000E2B15"/>
    <w:rsid w:val="000E3C9A"/>
    <w:rsid w:val="000E5B9C"/>
    <w:rsid w:val="000F063E"/>
    <w:rsid w:val="000F0947"/>
    <w:rsid w:val="000F0A3D"/>
    <w:rsid w:val="001041A0"/>
    <w:rsid w:val="001058AC"/>
    <w:rsid w:val="00107E9C"/>
    <w:rsid w:val="001121D4"/>
    <w:rsid w:val="00114D41"/>
    <w:rsid w:val="00123119"/>
    <w:rsid w:val="001255A9"/>
    <w:rsid w:val="00130B97"/>
    <w:rsid w:val="00131537"/>
    <w:rsid w:val="00131C64"/>
    <w:rsid w:val="00131E0D"/>
    <w:rsid w:val="00143024"/>
    <w:rsid w:val="00167AF2"/>
    <w:rsid w:val="00170A6A"/>
    <w:rsid w:val="001727B9"/>
    <w:rsid w:val="0017533B"/>
    <w:rsid w:val="00176A4F"/>
    <w:rsid w:val="00177373"/>
    <w:rsid w:val="001822C3"/>
    <w:rsid w:val="001839CA"/>
    <w:rsid w:val="00187174"/>
    <w:rsid w:val="00187A8D"/>
    <w:rsid w:val="00196E39"/>
    <w:rsid w:val="001A1401"/>
    <w:rsid w:val="001A2241"/>
    <w:rsid w:val="001A64E7"/>
    <w:rsid w:val="001A73C9"/>
    <w:rsid w:val="001A75C3"/>
    <w:rsid w:val="001D060C"/>
    <w:rsid w:val="001D629C"/>
    <w:rsid w:val="001D7012"/>
    <w:rsid w:val="001F4D2B"/>
    <w:rsid w:val="001F7DF0"/>
    <w:rsid w:val="001F7DFC"/>
    <w:rsid w:val="002038D1"/>
    <w:rsid w:val="00206FEB"/>
    <w:rsid w:val="002212D8"/>
    <w:rsid w:val="002321D2"/>
    <w:rsid w:val="00234BCA"/>
    <w:rsid w:val="00234D22"/>
    <w:rsid w:val="00235EA0"/>
    <w:rsid w:val="00237E3D"/>
    <w:rsid w:val="0024498A"/>
    <w:rsid w:val="0025026A"/>
    <w:rsid w:val="002505A6"/>
    <w:rsid w:val="00252D82"/>
    <w:rsid w:val="00255954"/>
    <w:rsid w:val="00256D18"/>
    <w:rsid w:val="0025793F"/>
    <w:rsid w:val="00257B9A"/>
    <w:rsid w:val="00271E5F"/>
    <w:rsid w:val="002747A1"/>
    <w:rsid w:val="002747E2"/>
    <w:rsid w:val="00285AE5"/>
    <w:rsid w:val="002874DD"/>
    <w:rsid w:val="00290A11"/>
    <w:rsid w:val="00292017"/>
    <w:rsid w:val="0029322F"/>
    <w:rsid w:val="002947B0"/>
    <w:rsid w:val="00297183"/>
    <w:rsid w:val="002A3D3B"/>
    <w:rsid w:val="002A4B86"/>
    <w:rsid w:val="002A5731"/>
    <w:rsid w:val="002A6275"/>
    <w:rsid w:val="002A6341"/>
    <w:rsid w:val="002A7B35"/>
    <w:rsid w:val="002B0541"/>
    <w:rsid w:val="002B5B31"/>
    <w:rsid w:val="002C2054"/>
    <w:rsid w:val="002C24BC"/>
    <w:rsid w:val="002C2FB3"/>
    <w:rsid w:val="002C50CC"/>
    <w:rsid w:val="002D4286"/>
    <w:rsid w:val="002E1375"/>
    <w:rsid w:val="002E4477"/>
    <w:rsid w:val="002E67AA"/>
    <w:rsid w:val="002F7D2F"/>
    <w:rsid w:val="00300B32"/>
    <w:rsid w:val="0031290D"/>
    <w:rsid w:val="003202D2"/>
    <w:rsid w:val="00323CD6"/>
    <w:rsid w:val="003256E2"/>
    <w:rsid w:val="00325FCF"/>
    <w:rsid w:val="00333AAD"/>
    <w:rsid w:val="0034005E"/>
    <w:rsid w:val="00342FD3"/>
    <w:rsid w:val="00346F7A"/>
    <w:rsid w:val="00351086"/>
    <w:rsid w:val="00353AD2"/>
    <w:rsid w:val="00355E5E"/>
    <w:rsid w:val="00362AC4"/>
    <w:rsid w:val="003646A7"/>
    <w:rsid w:val="00364A1D"/>
    <w:rsid w:val="00373618"/>
    <w:rsid w:val="00374843"/>
    <w:rsid w:val="003756A0"/>
    <w:rsid w:val="0038376F"/>
    <w:rsid w:val="003837DC"/>
    <w:rsid w:val="00386C5B"/>
    <w:rsid w:val="00387560"/>
    <w:rsid w:val="00392F86"/>
    <w:rsid w:val="0039591C"/>
    <w:rsid w:val="003A3FAA"/>
    <w:rsid w:val="003A753D"/>
    <w:rsid w:val="003B0F30"/>
    <w:rsid w:val="003B7DB8"/>
    <w:rsid w:val="003C0FC7"/>
    <w:rsid w:val="003C2936"/>
    <w:rsid w:val="003C31A2"/>
    <w:rsid w:val="003C70B5"/>
    <w:rsid w:val="003D5741"/>
    <w:rsid w:val="003D74A8"/>
    <w:rsid w:val="003E1D9D"/>
    <w:rsid w:val="003E4769"/>
    <w:rsid w:val="003E5C47"/>
    <w:rsid w:val="003E71AB"/>
    <w:rsid w:val="003E75F0"/>
    <w:rsid w:val="003F0833"/>
    <w:rsid w:val="003F08CF"/>
    <w:rsid w:val="00401FD1"/>
    <w:rsid w:val="00421C06"/>
    <w:rsid w:val="00421F7A"/>
    <w:rsid w:val="0042206A"/>
    <w:rsid w:val="0043572C"/>
    <w:rsid w:val="00436CB3"/>
    <w:rsid w:val="0044108B"/>
    <w:rsid w:val="004449F6"/>
    <w:rsid w:val="004468EB"/>
    <w:rsid w:val="00450B2B"/>
    <w:rsid w:val="00453A4A"/>
    <w:rsid w:val="00455549"/>
    <w:rsid w:val="00455B95"/>
    <w:rsid w:val="004600EE"/>
    <w:rsid w:val="004627BB"/>
    <w:rsid w:val="00471341"/>
    <w:rsid w:val="00475572"/>
    <w:rsid w:val="00476DE5"/>
    <w:rsid w:val="00477246"/>
    <w:rsid w:val="00486FC1"/>
    <w:rsid w:val="004873D7"/>
    <w:rsid w:val="004A11CA"/>
    <w:rsid w:val="004A3458"/>
    <w:rsid w:val="004A46E2"/>
    <w:rsid w:val="004A4E46"/>
    <w:rsid w:val="004A5EDF"/>
    <w:rsid w:val="004C1AAF"/>
    <w:rsid w:val="004C1E89"/>
    <w:rsid w:val="004C2101"/>
    <w:rsid w:val="004C323B"/>
    <w:rsid w:val="004D17DA"/>
    <w:rsid w:val="004D1D42"/>
    <w:rsid w:val="004D1EF5"/>
    <w:rsid w:val="004D46B9"/>
    <w:rsid w:val="004E088D"/>
    <w:rsid w:val="004E6917"/>
    <w:rsid w:val="004F2D0D"/>
    <w:rsid w:val="004F31BF"/>
    <w:rsid w:val="004F6B01"/>
    <w:rsid w:val="00500466"/>
    <w:rsid w:val="005033B5"/>
    <w:rsid w:val="00507AF2"/>
    <w:rsid w:val="00517AAB"/>
    <w:rsid w:val="00521E00"/>
    <w:rsid w:val="00530122"/>
    <w:rsid w:val="00531C68"/>
    <w:rsid w:val="00535195"/>
    <w:rsid w:val="00544270"/>
    <w:rsid w:val="00546694"/>
    <w:rsid w:val="0054688A"/>
    <w:rsid w:val="0055103D"/>
    <w:rsid w:val="00553C78"/>
    <w:rsid w:val="0055401D"/>
    <w:rsid w:val="005553F8"/>
    <w:rsid w:val="005614FF"/>
    <w:rsid w:val="0056276D"/>
    <w:rsid w:val="005679D7"/>
    <w:rsid w:val="005705D3"/>
    <w:rsid w:val="00570BB4"/>
    <w:rsid w:val="0057153A"/>
    <w:rsid w:val="00573D87"/>
    <w:rsid w:val="00580812"/>
    <w:rsid w:val="00583363"/>
    <w:rsid w:val="00584939"/>
    <w:rsid w:val="00592C93"/>
    <w:rsid w:val="0059592B"/>
    <w:rsid w:val="005A0A9A"/>
    <w:rsid w:val="005A326E"/>
    <w:rsid w:val="005A48E9"/>
    <w:rsid w:val="005A6E14"/>
    <w:rsid w:val="005B7BFB"/>
    <w:rsid w:val="005B7F10"/>
    <w:rsid w:val="005C11F9"/>
    <w:rsid w:val="005C1580"/>
    <w:rsid w:val="005C5967"/>
    <w:rsid w:val="005C6C39"/>
    <w:rsid w:val="005D68FD"/>
    <w:rsid w:val="005E0F44"/>
    <w:rsid w:val="005E3158"/>
    <w:rsid w:val="005F0349"/>
    <w:rsid w:val="005F1442"/>
    <w:rsid w:val="005F4A32"/>
    <w:rsid w:val="005F532C"/>
    <w:rsid w:val="005F5C83"/>
    <w:rsid w:val="00601725"/>
    <w:rsid w:val="00607F8E"/>
    <w:rsid w:val="00610A75"/>
    <w:rsid w:val="00616A9E"/>
    <w:rsid w:val="00621915"/>
    <w:rsid w:val="00622C6B"/>
    <w:rsid w:val="0064167D"/>
    <w:rsid w:val="0064380B"/>
    <w:rsid w:val="0064599A"/>
    <w:rsid w:val="00647D3D"/>
    <w:rsid w:val="006540AC"/>
    <w:rsid w:val="006554CA"/>
    <w:rsid w:val="0066147F"/>
    <w:rsid w:val="00661A56"/>
    <w:rsid w:val="00665D8D"/>
    <w:rsid w:val="00667EAA"/>
    <w:rsid w:val="00676F9C"/>
    <w:rsid w:val="0068087B"/>
    <w:rsid w:val="0068727F"/>
    <w:rsid w:val="006A2D8B"/>
    <w:rsid w:val="006A2E38"/>
    <w:rsid w:val="006A4661"/>
    <w:rsid w:val="006A74D0"/>
    <w:rsid w:val="006B24DC"/>
    <w:rsid w:val="006B279C"/>
    <w:rsid w:val="006B2D06"/>
    <w:rsid w:val="006B78E1"/>
    <w:rsid w:val="006B7D6B"/>
    <w:rsid w:val="006C2224"/>
    <w:rsid w:val="006C2FF4"/>
    <w:rsid w:val="006C7746"/>
    <w:rsid w:val="006D52FE"/>
    <w:rsid w:val="006E25D4"/>
    <w:rsid w:val="006E5652"/>
    <w:rsid w:val="006F0161"/>
    <w:rsid w:val="006F3451"/>
    <w:rsid w:val="006F4EF1"/>
    <w:rsid w:val="007160FA"/>
    <w:rsid w:val="0072310F"/>
    <w:rsid w:val="007355EC"/>
    <w:rsid w:val="00736BA8"/>
    <w:rsid w:val="007370DD"/>
    <w:rsid w:val="007375FE"/>
    <w:rsid w:val="00741193"/>
    <w:rsid w:val="0074210E"/>
    <w:rsid w:val="00745390"/>
    <w:rsid w:val="00751A0C"/>
    <w:rsid w:val="00756E4D"/>
    <w:rsid w:val="00763722"/>
    <w:rsid w:val="007735D2"/>
    <w:rsid w:val="00776266"/>
    <w:rsid w:val="00777716"/>
    <w:rsid w:val="007802B4"/>
    <w:rsid w:val="007A2FA1"/>
    <w:rsid w:val="007A5679"/>
    <w:rsid w:val="007A7023"/>
    <w:rsid w:val="007B1416"/>
    <w:rsid w:val="007D1D8B"/>
    <w:rsid w:val="007D2C95"/>
    <w:rsid w:val="007E21D0"/>
    <w:rsid w:val="007E26F0"/>
    <w:rsid w:val="007E6C5B"/>
    <w:rsid w:val="007F0962"/>
    <w:rsid w:val="007F26A6"/>
    <w:rsid w:val="007F4025"/>
    <w:rsid w:val="00805B2D"/>
    <w:rsid w:val="0080608E"/>
    <w:rsid w:val="008076C9"/>
    <w:rsid w:val="0081279C"/>
    <w:rsid w:val="0081367B"/>
    <w:rsid w:val="008147A2"/>
    <w:rsid w:val="008150CE"/>
    <w:rsid w:val="00815794"/>
    <w:rsid w:val="00821105"/>
    <w:rsid w:val="0082364D"/>
    <w:rsid w:val="0083444C"/>
    <w:rsid w:val="00841610"/>
    <w:rsid w:val="00843529"/>
    <w:rsid w:val="00844035"/>
    <w:rsid w:val="00846B13"/>
    <w:rsid w:val="008500D2"/>
    <w:rsid w:val="008550A8"/>
    <w:rsid w:val="008558BA"/>
    <w:rsid w:val="008567D5"/>
    <w:rsid w:val="00856A88"/>
    <w:rsid w:val="008612E4"/>
    <w:rsid w:val="0086399E"/>
    <w:rsid w:val="00867A37"/>
    <w:rsid w:val="00872BC8"/>
    <w:rsid w:val="00873477"/>
    <w:rsid w:val="008741BF"/>
    <w:rsid w:val="0087550B"/>
    <w:rsid w:val="00880146"/>
    <w:rsid w:val="00896407"/>
    <w:rsid w:val="0089757D"/>
    <w:rsid w:val="00897C08"/>
    <w:rsid w:val="008A657C"/>
    <w:rsid w:val="008B21B4"/>
    <w:rsid w:val="008B26FF"/>
    <w:rsid w:val="008B3071"/>
    <w:rsid w:val="008C04F2"/>
    <w:rsid w:val="008C221B"/>
    <w:rsid w:val="008D46CF"/>
    <w:rsid w:val="008D5665"/>
    <w:rsid w:val="008D5989"/>
    <w:rsid w:val="008D7B6C"/>
    <w:rsid w:val="008F0164"/>
    <w:rsid w:val="0090016E"/>
    <w:rsid w:val="00903180"/>
    <w:rsid w:val="00904463"/>
    <w:rsid w:val="009046DF"/>
    <w:rsid w:val="00905500"/>
    <w:rsid w:val="00907E18"/>
    <w:rsid w:val="00921D27"/>
    <w:rsid w:val="00924641"/>
    <w:rsid w:val="00931CC3"/>
    <w:rsid w:val="00937442"/>
    <w:rsid w:val="0095015E"/>
    <w:rsid w:val="00960E98"/>
    <w:rsid w:val="00961D02"/>
    <w:rsid w:val="00962401"/>
    <w:rsid w:val="0096266B"/>
    <w:rsid w:val="009668A7"/>
    <w:rsid w:val="00971BA5"/>
    <w:rsid w:val="009741BB"/>
    <w:rsid w:val="00976B9C"/>
    <w:rsid w:val="00980471"/>
    <w:rsid w:val="00981929"/>
    <w:rsid w:val="009831CF"/>
    <w:rsid w:val="00984C20"/>
    <w:rsid w:val="009925A7"/>
    <w:rsid w:val="00992BE2"/>
    <w:rsid w:val="009A5502"/>
    <w:rsid w:val="009A5915"/>
    <w:rsid w:val="009A602A"/>
    <w:rsid w:val="009A69BC"/>
    <w:rsid w:val="009B1503"/>
    <w:rsid w:val="009B63DA"/>
    <w:rsid w:val="009B6698"/>
    <w:rsid w:val="009B763D"/>
    <w:rsid w:val="009C030F"/>
    <w:rsid w:val="009C1898"/>
    <w:rsid w:val="009D0AB6"/>
    <w:rsid w:val="009D1262"/>
    <w:rsid w:val="009D241B"/>
    <w:rsid w:val="009D2895"/>
    <w:rsid w:val="009D40E4"/>
    <w:rsid w:val="009D4171"/>
    <w:rsid w:val="009E033F"/>
    <w:rsid w:val="009E21FB"/>
    <w:rsid w:val="009E416C"/>
    <w:rsid w:val="009E5AF0"/>
    <w:rsid w:val="009E7081"/>
    <w:rsid w:val="009F0FB7"/>
    <w:rsid w:val="009F1FF5"/>
    <w:rsid w:val="009F6076"/>
    <w:rsid w:val="009F620B"/>
    <w:rsid w:val="009F72EB"/>
    <w:rsid w:val="00A017F7"/>
    <w:rsid w:val="00A05570"/>
    <w:rsid w:val="00A14642"/>
    <w:rsid w:val="00A20C46"/>
    <w:rsid w:val="00A22488"/>
    <w:rsid w:val="00A23593"/>
    <w:rsid w:val="00A261A4"/>
    <w:rsid w:val="00A35CA2"/>
    <w:rsid w:val="00A404A8"/>
    <w:rsid w:val="00A406CE"/>
    <w:rsid w:val="00A46CDD"/>
    <w:rsid w:val="00A4788B"/>
    <w:rsid w:val="00A549B4"/>
    <w:rsid w:val="00A55699"/>
    <w:rsid w:val="00A57078"/>
    <w:rsid w:val="00A57A1F"/>
    <w:rsid w:val="00A60AA3"/>
    <w:rsid w:val="00A60E30"/>
    <w:rsid w:val="00A64492"/>
    <w:rsid w:val="00A671ED"/>
    <w:rsid w:val="00A77434"/>
    <w:rsid w:val="00A83070"/>
    <w:rsid w:val="00A86E95"/>
    <w:rsid w:val="00A8790C"/>
    <w:rsid w:val="00A900F7"/>
    <w:rsid w:val="00A90681"/>
    <w:rsid w:val="00A914C4"/>
    <w:rsid w:val="00A96019"/>
    <w:rsid w:val="00A96C3F"/>
    <w:rsid w:val="00A96C8D"/>
    <w:rsid w:val="00AA1E3E"/>
    <w:rsid w:val="00AA3460"/>
    <w:rsid w:val="00AA3B49"/>
    <w:rsid w:val="00AA4565"/>
    <w:rsid w:val="00AA7AAC"/>
    <w:rsid w:val="00AB508A"/>
    <w:rsid w:val="00AB534F"/>
    <w:rsid w:val="00AB6F47"/>
    <w:rsid w:val="00AC2FC6"/>
    <w:rsid w:val="00AC5EBE"/>
    <w:rsid w:val="00AC660D"/>
    <w:rsid w:val="00AD0C66"/>
    <w:rsid w:val="00AD49FC"/>
    <w:rsid w:val="00AD4CA0"/>
    <w:rsid w:val="00AD5D68"/>
    <w:rsid w:val="00AE2530"/>
    <w:rsid w:val="00AE4C4A"/>
    <w:rsid w:val="00AE7A76"/>
    <w:rsid w:val="00AE7BF3"/>
    <w:rsid w:val="00AF10BE"/>
    <w:rsid w:val="00AF31A6"/>
    <w:rsid w:val="00AF6823"/>
    <w:rsid w:val="00B0723F"/>
    <w:rsid w:val="00B07DAA"/>
    <w:rsid w:val="00B12C46"/>
    <w:rsid w:val="00B13574"/>
    <w:rsid w:val="00B14D44"/>
    <w:rsid w:val="00B17744"/>
    <w:rsid w:val="00B20E29"/>
    <w:rsid w:val="00B24B99"/>
    <w:rsid w:val="00B30B9D"/>
    <w:rsid w:val="00B35A73"/>
    <w:rsid w:val="00B426E7"/>
    <w:rsid w:val="00B52418"/>
    <w:rsid w:val="00B53A11"/>
    <w:rsid w:val="00B543B2"/>
    <w:rsid w:val="00B65AEF"/>
    <w:rsid w:val="00B7676A"/>
    <w:rsid w:val="00B7694A"/>
    <w:rsid w:val="00B806B2"/>
    <w:rsid w:val="00B80E83"/>
    <w:rsid w:val="00B8439C"/>
    <w:rsid w:val="00B85E06"/>
    <w:rsid w:val="00B90770"/>
    <w:rsid w:val="00B90C5F"/>
    <w:rsid w:val="00B916B3"/>
    <w:rsid w:val="00B96D37"/>
    <w:rsid w:val="00B97717"/>
    <w:rsid w:val="00BB095F"/>
    <w:rsid w:val="00BB1DD7"/>
    <w:rsid w:val="00BB682C"/>
    <w:rsid w:val="00BC1832"/>
    <w:rsid w:val="00BC2DB9"/>
    <w:rsid w:val="00BC570F"/>
    <w:rsid w:val="00BC5941"/>
    <w:rsid w:val="00BC61BF"/>
    <w:rsid w:val="00BD4A27"/>
    <w:rsid w:val="00BD5E3C"/>
    <w:rsid w:val="00BD6D7B"/>
    <w:rsid w:val="00BE725D"/>
    <w:rsid w:val="00BF2522"/>
    <w:rsid w:val="00BF3343"/>
    <w:rsid w:val="00BF3DCA"/>
    <w:rsid w:val="00BF5EFC"/>
    <w:rsid w:val="00BF6422"/>
    <w:rsid w:val="00C01BF9"/>
    <w:rsid w:val="00C078BE"/>
    <w:rsid w:val="00C10202"/>
    <w:rsid w:val="00C103F2"/>
    <w:rsid w:val="00C10A44"/>
    <w:rsid w:val="00C21730"/>
    <w:rsid w:val="00C23A73"/>
    <w:rsid w:val="00C2532F"/>
    <w:rsid w:val="00C3085A"/>
    <w:rsid w:val="00C30927"/>
    <w:rsid w:val="00C32482"/>
    <w:rsid w:val="00C4495C"/>
    <w:rsid w:val="00C458BE"/>
    <w:rsid w:val="00C50D5E"/>
    <w:rsid w:val="00C576F8"/>
    <w:rsid w:val="00C71F57"/>
    <w:rsid w:val="00C75BC9"/>
    <w:rsid w:val="00C80A28"/>
    <w:rsid w:val="00C86CEE"/>
    <w:rsid w:val="00C915B4"/>
    <w:rsid w:val="00C97744"/>
    <w:rsid w:val="00CA57B1"/>
    <w:rsid w:val="00CB2EEE"/>
    <w:rsid w:val="00CB4C5E"/>
    <w:rsid w:val="00CC211E"/>
    <w:rsid w:val="00CC27BB"/>
    <w:rsid w:val="00CC287C"/>
    <w:rsid w:val="00CC5D05"/>
    <w:rsid w:val="00CD50C7"/>
    <w:rsid w:val="00CD78A3"/>
    <w:rsid w:val="00CE0BEE"/>
    <w:rsid w:val="00CE12DB"/>
    <w:rsid w:val="00CE1366"/>
    <w:rsid w:val="00CE4386"/>
    <w:rsid w:val="00CF27E2"/>
    <w:rsid w:val="00CF40B9"/>
    <w:rsid w:val="00CF7461"/>
    <w:rsid w:val="00CF7EC1"/>
    <w:rsid w:val="00D036F8"/>
    <w:rsid w:val="00D042C4"/>
    <w:rsid w:val="00D1036F"/>
    <w:rsid w:val="00D10CDD"/>
    <w:rsid w:val="00D14F36"/>
    <w:rsid w:val="00D155DB"/>
    <w:rsid w:val="00D168DC"/>
    <w:rsid w:val="00D178DF"/>
    <w:rsid w:val="00D20FD9"/>
    <w:rsid w:val="00D21D3A"/>
    <w:rsid w:val="00D30895"/>
    <w:rsid w:val="00D31333"/>
    <w:rsid w:val="00D36952"/>
    <w:rsid w:val="00D43E8A"/>
    <w:rsid w:val="00D4772A"/>
    <w:rsid w:val="00D56E65"/>
    <w:rsid w:val="00D6015C"/>
    <w:rsid w:val="00D61394"/>
    <w:rsid w:val="00D637D4"/>
    <w:rsid w:val="00D70864"/>
    <w:rsid w:val="00D77C49"/>
    <w:rsid w:val="00D77C83"/>
    <w:rsid w:val="00D82AF5"/>
    <w:rsid w:val="00D836A1"/>
    <w:rsid w:val="00D8642C"/>
    <w:rsid w:val="00D90215"/>
    <w:rsid w:val="00D93C68"/>
    <w:rsid w:val="00D955BB"/>
    <w:rsid w:val="00DA4280"/>
    <w:rsid w:val="00DB146F"/>
    <w:rsid w:val="00DC0044"/>
    <w:rsid w:val="00DC0C02"/>
    <w:rsid w:val="00DC197B"/>
    <w:rsid w:val="00DF0627"/>
    <w:rsid w:val="00DF0ED4"/>
    <w:rsid w:val="00DF65EF"/>
    <w:rsid w:val="00DF7337"/>
    <w:rsid w:val="00E0492F"/>
    <w:rsid w:val="00E067DE"/>
    <w:rsid w:val="00E12279"/>
    <w:rsid w:val="00E12487"/>
    <w:rsid w:val="00E130DD"/>
    <w:rsid w:val="00E20D64"/>
    <w:rsid w:val="00E2377B"/>
    <w:rsid w:val="00E24CA5"/>
    <w:rsid w:val="00E27E29"/>
    <w:rsid w:val="00E33181"/>
    <w:rsid w:val="00E35761"/>
    <w:rsid w:val="00E35E92"/>
    <w:rsid w:val="00E36DC5"/>
    <w:rsid w:val="00E427E1"/>
    <w:rsid w:val="00E44FB2"/>
    <w:rsid w:val="00E456E3"/>
    <w:rsid w:val="00E50AD9"/>
    <w:rsid w:val="00E52C7E"/>
    <w:rsid w:val="00E555FF"/>
    <w:rsid w:val="00E56DBD"/>
    <w:rsid w:val="00E643BE"/>
    <w:rsid w:val="00E66075"/>
    <w:rsid w:val="00E72B1F"/>
    <w:rsid w:val="00E762C7"/>
    <w:rsid w:val="00E81841"/>
    <w:rsid w:val="00E83471"/>
    <w:rsid w:val="00E86605"/>
    <w:rsid w:val="00E91D20"/>
    <w:rsid w:val="00E940AE"/>
    <w:rsid w:val="00E94B48"/>
    <w:rsid w:val="00EA7008"/>
    <w:rsid w:val="00EA7A53"/>
    <w:rsid w:val="00EB40A9"/>
    <w:rsid w:val="00EB7EA4"/>
    <w:rsid w:val="00EC2BCB"/>
    <w:rsid w:val="00EC3102"/>
    <w:rsid w:val="00EC4732"/>
    <w:rsid w:val="00EC6A8B"/>
    <w:rsid w:val="00ED1EE2"/>
    <w:rsid w:val="00ED51D3"/>
    <w:rsid w:val="00ED618D"/>
    <w:rsid w:val="00EE14BA"/>
    <w:rsid w:val="00EE1DB9"/>
    <w:rsid w:val="00EE6839"/>
    <w:rsid w:val="00EF1BBF"/>
    <w:rsid w:val="00EF513D"/>
    <w:rsid w:val="00F03B24"/>
    <w:rsid w:val="00F065AC"/>
    <w:rsid w:val="00F06982"/>
    <w:rsid w:val="00F17700"/>
    <w:rsid w:val="00F30E0F"/>
    <w:rsid w:val="00F3417E"/>
    <w:rsid w:val="00F40189"/>
    <w:rsid w:val="00F44D6E"/>
    <w:rsid w:val="00F613A3"/>
    <w:rsid w:val="00F61B3D"/>
    <w:rsid w:val="00F63876"/>
    <w:rsid w:val="00F6456A"/>
    <w:rsid w:val="00F648AC"/>
    <w:rsid w:val="00F663D1"/>
    <w:rsid w:val="00F7364F"/>
    <w:rsid w:val="00F75B5E"/>
    <w:rsid w:val="00F76080"/>
    <w:rsid w:val="00F805D2"/>
    <w:rsid w:val="00F83788"/>
    <w:rsid w:val="00FA1BA8"/>
    <w:rsid w:val="00FA1D9C"/>
    <w:rsid w:val="00FA3438"/>
    <w:rsid w:val="00FA3614"/>
    <w:rsid w:val="00FA6B3C"/>
    <w:rsid w:val="00FA7B9E"/>
    <w:rsid w:val="00FB03DB"/>
    <w:rsid w:val="00FB2DD5"/>
    <w:rsid w:val="00FB4D9E"/>
    <w:rsid w:val="00FB5D7A"/>
    <w:rsid w:val="00FC09A9"/>
    <w:rsid w:val="00FC43E4"/>
    <w:rsid w:val="00FC522E"/>
    <w:rsid w:val="00FC6DD7"/>
    <w:rsid w:val="00FD021D"/>
    <w:rsid w:val="00FD0CFE"/>
    <w:rsid w:val="00FD18D2"/>
    <w:rsid w:val="00FE24E9"/>
    <w:rsid w:val="00FE6B4D"/>
    <w:rsid w:val="00FF063D"/>
    <w:rsid w:val="00FF2564"/>
    <w:rsid w:val="012E745F"/>
    <w:rsid w:val="01776961"/>
    <w:rsid w:val="020BE4F2"/>
    <w:rsid w:val="02D27025"/>
    <w:rsid w:val="033414FC"/>
    <w:rsid w:val="036B8FBA"/>
    <w:rsid w:val="0398607C"/>
    <w:rsid w:val="03E79BC5"/>
    <w:rsid w:val="04178CB6"/>
    <w:rsid w:val="04227968"/>
    <w:rsid w:val="0481AEC2"/>
    <w:rsid w:val="04A60F09"/>
    <w:rsid w:val="04BE0876"/>
    <w:rsid w:val="04E0EE5E"/>
    <w:rsid w:val="053AE962"/>
    <w:rsid w:val="0548DB90"/>
    <w:rsid w:val="05833596"/>
    <w:rsid w:val="05873564"/>
    <w:rsid w:val="05BCBED1"/>
    <w:rsid w:val="05BE7D51"/>
    <w:rsid w:val="05CD62B8"/>
    <w:rsid w:val="061DE3D2"/>
    <w:rsid w:val="0633D659"/>
    <w:rsid w:val="06853DF0"/>
    <w:rsid w:val="068BA96E"/>
    <w:rsid w:val="069736CC"/>
    <w:rsid w:val="06ABF8A4"/>
    <w:rsid w:val="06E7C2C4"/>
    <w:rsid w:val="072DF4BC"/>
    <w:rsid w:val="07F2820A"/>
    <w:rsid w:val="08182A79"/>
    <w:rsid w:val="0903686E"/>
    <w:rsid w:val="09260C92"/>
    <w:rsid w:val="09482C8C"/>
    <w:rsid w:val="095761DB"/>
    <w:rsid w:val="09A19B24"/>
    <w:rsid w:val="09CEE8A4"/>
    <w:rsid w:val="09DDE422"/>
    <w:rsid w:val="0ACDA8DF"/>
    <w:rsid w:val="0AD2C216"/>
    <w:rsid w:val="0B1BDC52"/>
    <w:rsid w:val="0B91D9B4"/>
    <w:rsid w:val="0BE7FE98"/>
    <w:rsid w:val="0BFCE1A4"/>
    <w:rsid w:val="0C370D21"/>
    <w:rsid w:val="0C5C83B9"/>
    <w:rsid w:val="0C5D23AD"/>
    <w:rsid w:val="0CAEAE2F"/>
    <w:rsid w:val="0CD05F51"/>
    <w:rsid w:val="0D5D5D3C"/>
    <w:rsid w:val="0DDD00AF"/>
    <w:rsid w:val="0E0DEEAD"/>
    <w:rsid w:val="0E489B31"/>
    <w:rsid w:val="0E7CE973"/>
    <w:rsid w:val="0E82D876"/>
    <w:rsid w:val="0EB9FDD8"/>
    <w:rsid w:val="0FB6DF98"/>
    <w:rsid w:val="0FFF8C2D"/>
    <w:rsid w:val="1014F5E4"/>
    <w:rsid w:val="10227215"/>
    <w:rsid w:val="102EECF0"/>
    <w:rsid w:val="10AA5C8D"/>
    <w:rsid w:val="110F64A4"/>
    <w:rsid w:val="1152AB14"/>
    <w:rsid w:val="1191A2E4"/>
    <w:rsid w:val="11F80F73"/>
    <w:rsid w:val="12335E15"/>
    <w:rsid w:val="12596967"/>
    <w:rsid w:val="1299E05B"/>
    <w:rsid w:val="129E92A8"/>
    <w:rsid w:val="1422390E"/>
    <w:rsid w:val="14259DA5"/>
    <w:rsid w:val="14376FF4"/>
    <w:rsid w:val="14A96465"/>
    <w:rsid w:val="14C993E1"/>
    <w:rsid w:val="153D2797"/>
    <w:rsid w:val="156DFEC7"/>
    <w:rsid w:val="1572589D"/>
    <w:rsid w:val="15E44956"/>
    <w:rsid w:val="15E64712"/>
    <w:rsid w:val="16596F8D"/>
    <w:rsid w:val="16713629"/>
    <w:rsid w:val="16833B49"/>
    <w:rsid w:val="175CD9C0"/>
    <w:rsid w:val="17BDBA98"/>
    <w:rsid w:val="17CE7745"/>
    <w:rsid w:val="18334671"/>
    <w:rsid w:val="1844A8A2"/>
    <w:rsid w:val="185294F1"/>
    <w:rsid w:val="18EDEF7C"/>
    <w:rsid w:val="19754DA4"/>
    <w:rsid w:val="1982FCA6"/>
    <w:rsid w:val="1A3BBF3B"/>
    <w:rsid w:val="1A60190E"/>
    <w:rsid w:val="1A6B3BA6"/>
    <w:rsid w:val="1B005033"/>
    <w:rsid w:val="1B36D6B6"/>
    <w:rsid w:val="1B71A4CE"/>
    <w:rsid w:val="1D5D4E01"/>
    <w:rsid w:val="1DDA460E"/>
    <w:rsid w:val="1E2F6494"/>
    <w:rsid w:val="1E9EF08D"/>
    <w:rsid w:val="1EDE6D11"/>
    <w:rsid w:val="1F2EDD50"/>
    <w:rsid w:val="1F44A116"/>
    <w:rsid w:val="1F93AF9F"/>
    <w:rsid w:val="1F941EDE"/>
    <w:rsid w:val="1FCB66CB"/>
    <w:rsid w:val="1FCB999C"/>
    <w:rsid w:val="1FE6F871"/>
    <w:rsid w:val="2017E59E"/>
    <w:rsid w:val="20252561"/>
    <w:rsid w:val="204F3081"/>
    <w:rsid w:val="207508CB"/>
    <w:rsid w:val="20B78725"/>
    <w:rsid w:val="20C2218A"/>
    <w:rsid w:val="20F06BEF"/>
    <w:rsid w:val="21F8A68D"/>
    <w:rsid w:val="22007155"/>
    <w:rsid w:val="226DC88D"/>
    <w:rsid w:val="22C6FF03"/>
    <w:rsid w:val="232CA173"/>
    <w:rsid w:val="233BF2C8"/>
    <w:rsid w:val="23489F53"/>
    <w:rsid w:val="23751D1D"/>
    <w:rsid w:val="24060D19"/>
    <w:rsid w:val="2417B902"/>
    <w:rsid w:val="248A4EF2"/>
    <w:rsid w:val="248B9D4A"/>
    <w:rsid w:val="249B2D01"/>
    <w:rsid w:val="249C2BF6"/>
    <w:rsid w:val="252DC2A3"/>
    <w:rsid w:val="2540F20A"/>
    <w:rsid w:val="255E725F"/>
    <w:rsid w:val="2582C0D0"/>
    <w:rsid w:val="25FDA441"/>
    <w:rsid w:val="26364799"/>
    <w:rsid w:val="2656B4EC"/>
    <w:rsid w:val="266CBEE9"/>
    <w:rsid w:val="2693DA05"/>
    <w:rsid w:val="2699B210"/>
    <w:rsid w:val="26B32885"/>
    <w:rsid w:val="274A04DB"/>
    <w:rsid w:val="27B114DA"/>
    <w:rsid w:val="27E3903A"/>
    <w:rsid w:val="28101E7D"/>
    <w:rsid w:val="28419AE8"/>
    <w:rsid w:val="288CFF69"/>
    <w:rsid w:val="289AB97A"/>
    <w:rsid w:val="28D095AC"/>
    <w:rsid w:val="28D94B6B"/>
    <w:rsid w:val="29366E98"/>
    <w:rsid w:val="29861F31"/>
    <w:rsid w:val="298AFE91"/>
    <w:rsid w:val="29B9CFB6"/>
    <w:rsid w:val="2A39D8CB"/>
    <w:rsid w:val="2A642AE7"/>
    <w:rsid w:val="2A7C1E00"/>
    <w:rsid w:val="2BBDE195"/>
    <w:rsid w:val="2BF89350"/>
    <w:rsid w:val="2C4F8B8C"/>
    <w:rsid w:val="2C8CF933"/>
    <w:rsid w:val="2C9544E7"/>
    <w:rsid w:val="2CF5DD7D"/>
    <w:rsid w:val="2D399A28"/>
    <w:rsid w:val="2D443CD1"/>
    <w:rsid w:val="2D6EFD62"/>
    <w:rsid w:val="2D9059E6"/>
    <w:rsid w:val="2E2782C5"/>
    <w:rsid w:val="2E848FE6"/>
    <w:rsid w:val="2F15143F"/>
    <w:rsid w:val="2F4790D0"/>
    <w:rsid w:val="2FA14F66"/>
    <w:rsid w:val="2FD55257"/>
    <w:rsid w:val="3074F990"/>
    <w:rsid w:val="308CC02C"/>
    <w:rsid w:val="30D1844A"/>
    <w:rsid w:val="316004B4"/>
    <w:rsid w:val="31662BD2"/>
    <w:rsid w:val="31D2A417"/>
    <w:rsid w:val="322C26FA"/>
    <w:rsid w:val="33A1859E"/>
    <w:rsid w:val="347CF533"/>
    <w:rsid w:val="34C29F14"/>
    <w:rsid w:val="34DEBDC7"/>
    <w:rsid w:val="34EB2346"/>
    <w:rsid w:val="34F795C2"/>
    <w:rsid w:val="3500880E"/>
    <w:rsid w:val="35498EF8"/>
    <w:rsid w:val="360FD139"/>
    <w:rsid w:val="364ECBF9"/>
    <w:rsid w:val="369C586F"/>
    <w:rsid w:val="3737FA75"/>
    <w:rsid w:val="383828D0"/>
    <w:rsid w:val="38896B18"/>
    <w:rsid w:val="38B954B1"/>
    <w:rsid w:val="38F540BA"/>
    <w:rsid w:val="38F6376D"/>
    <w:rsid w:val="3901A682"/>
    <w:rsid w:val="3908D4AC"/>
    <w:rsid w:val="391225DB"/>
    <w:rsid w:val="3912F3C9"/>
    <w:rsid w:val="393643EB"/>
    <w:rsid w:val="3943DB8E"/>
    <w:rsid w:val="39635CDF"/>
    <w:rsid w:val="399DD692"/>
    <w:rsid w:val="39CF21F6"/>
    <w:rsid w:val="3A216A81"/>
    <w:rsid w:val="3A77B9B4"/>
    <w:rsid w:val="3B7BB5D2"/>
    <w:rsid w:val="3B8604BD"/>
    <w:rsid w:val="3B9A2DBC"/>
    <w:rsid w:val="3BE16268"/>
    <w:rsid w:val="3CA8152B"/>
    <w:rsid w:val="3D40AD2F"/>
    <w:rsid w:val="3D486393"/>
    <w:rsid w:val="3D5E0788"/>
    <w:rsid w:val="3DAB4C8D"/>
    <w:rsid w:val="3ED58D24"/>
    <w:rsid w:val="3EE30955"/>
    <w:rsid w:val="3F747F17"/>
    <w:rsid w:val="3F788A1F"/>
    <w:rsid w:val="3F8FDD1B"/>
    <w:rsid w:val="3FF825E0"/>
    <w:rsid w:val="4013710A"/>
    <w:rsid w:val="407536E0"/>
    <w:rsid w:val="414E55FB"/>
    <w:rsid w:val="41CA94D7"/>
    <w:rsid w:val="4205415B"/>
    <w:rsid w:val="42188EE2"/>
    <w:rsid w:val="431DAFA3"/>
    <w:rsid w:val="43298537"/>
    <w:rsid w:val="432C0AF3"/>
    <w:rsid w:val="4377AAA7"/>
    <w:rsid w:val="43BFA510"/>
    <w:rsid w:val="43D0E156"/>
    <w:rsid w:val="442E9607"/>
    <w:rsid w:val="444DE487"/>
    <w:rsid w:val="454624CA"/>
    <w:rsid w:val="455BF48E"/>
    <w:rsid w:val="457E4C3C"/>
    <w:rsid w:val="45857ACF"/>
    <w:rsid w:val="4592E112"/>
    <w:rsid w:val="45BC10F0"/>
    <w:rsid w:val="45BFDE94"/>
    <w:rsid w:val="45D04C1E"/>
    <w:rsid w:val="45E2C47C"/>
    <w:rsid w:val="46433204"/>
    <w:rsid w:val="467E51D8"/>
    <w:rsid w:val="467EB77A"/>
    <w:rsid w:val="470F529F"/>
    <w:rsid w:val="4781EEDC"/>
    <w:rsid w:val="4796F2F1"/>
    <w:rsid w:val="4835B2D0"/>
    <w:rsid w:val="4850E129"/>
    <w:rsid w:val="4885BDCB"/>
    <w:rsid w:val="48C827AC"/>
    <w:rsid w:val="4952E86E"/>
    <w:rsid w:val="49885DA0"/>
    <w:rsid w:val="49A8CAF3"/>
    <w:rsid w:val="4A14ECFC"/>
    <w:rsid w:val="4A415E83"/>
    <w:rsid w:val="4A8BC7D3"/>
    <w:rsid w:val="4B396106"/>
    <w:rsid w:val="4B7E69E4"/>
    <w:rsid w:val="4B851A6C"/>
    <w:rsid w:val="4BDF1570"/>
    <w:rsid w:val="4C1DE541"/>
    <w:rsid w:val="4C2B6172"/>
    <w:rsid w:val="4C659EB7"/>
    <w:rsid w:val="4CADD10E"/>
    <w:rsid w:val="4CB09BDC"/>
    <w:rsid w:val="4CEFFBD4"/>
    <w:rsid w:val="4D64D190"/>
    <w:rsid w:val="4DAC1B81"/>
    <w:rsid w:val="4DCEE3C9"/>
    <w:rsid w:val="4EBE0F74"/>
    <w:rsid w:val="4EE5BCA1"/>
    <w:rsid w:val="4F32C9DF"/>
    <w:rsid w:val="4FEECA1F"/>
    <w:rsid w:val="502B286B"/>
    <w:rsid w:val="507CA842"/>
    <w:rsid w:val="50BF9385"/>
    <w:rsid w:val="514ED8C3"/>
    <w:rsid w:val="518137DD"/>
    <w:rsid w:val="51AE68E2"/>
    <w:rsid w:val="520863E6"/>
    <w:rsid w:val="5225CDBF"/>
    <w:rsid w:val="535AA501"/>
    <w:rsid w:val="537F2776"/>
    <w:rsid w:val="53A6A2F4"/>
    <w:rsid w:val="569F4BC5"/>
    <w:rsid w:val="56A6C46C"/>
    <w:rsid w:val="56C731B6"/>
    <w:rsid w:val="56DF8240"/>
    <w:rsid w:val="572698B5"/>
    <w:rsid w:val="5771F787"/>
    <w:rsid w:val="57D41FF0"/>
    <w:rsid w:val="5805BABE"/>
    <w:rsid w:val="58B5464B"/>
    <w:rsid w:val="594D15FC"/>
    <w:rsid w:val="5973B98F"/>
    <w:rsid w:val="59E30329"/>
    <w:rsid w:val="5A543DDA"/>
    <w:rsid w:val="5AC9C9B3"/>
    <w:rsid w:val="5ADB9C02"/>
    <w:rsid w:val="5B4D9073"/>
    <w:rsid w:val="5B4F139D"/>
    <w:rsid w:val="5BEC8266"/>
    <w:rsid w:val="5C85B6BA"/>
    <w:rsid w:val="5CC2EF17"/>
    <w:rsid w:val="5CEFEC99"/>
    <w:rsid w:val="5D276757"/>
    <w:rsid w:val="5D351659"/>
    <w:rsid w:val="5D679A68"/>
    <w:rsid w:val="5D995BC8"/>
    <w:rsid w:val="5DA37362"/>
    <w:rsid w:val="5DED4176"/>
    <w:rsid w:val="5E0105CE"/>
    <w:rsid w:val="5E18FF3B"/>
    <w:rsid w:val="5EEC43C3"/>
    <w:rsid w:val="5EF1C8D1"/>
    <w:rsid w:val="5F8803F0"/>
    <w:rsid w:val="6023914C"/>
    <w:rsid w:val="602728B4"/>
    <w:rsid w:val="60554405"/>
    <w:rsid w:val="60A40867"/>
    <w:rsid w:val="60FD9565"/>
    <w:rsid w:val="6153F901"/>
    <w:rsid w:val="6282BC06"/>
    <w:rsid w:val="62A7829C"/>
    <w:rsid w:val="62C6951E"/>
    <w:rsid w:val="62E1F322"/>
    <w:rsid w:val="632DCFE5"/>
    <w:rsid w:val="633215B1"/>
    <w:rsid w:val="63658711"/>
    <w:rsid w:val="63ED00E1"/>
    <w:rsid w:val="63EFA7C0"/>
    <w:rsid w:val="64A06C02"/>
    <w:rsid w:val="64C61471"/>
    <w:rsid w:val="6507663A"/>
    <w:rsid w:val="65721DEE"/>
    <w:rsid w:val="65E8CD24"/>
    <w:rsid w:val="66F88B91"/>
    <w:rsid w:val="66FC5506"/>
    <w:rsid w:val="673B45E0"/>
    <w:rsid w:val="67B826CC"/>
    <w:rsid w:val="68190FC7"/>
    <w:rsid w:val="68317050"/>
    <w:rsid w:val="6868B83D"/>
    <w:rsid w:val="68FD2357"/>
    <w:rsid w:val="6934DA83"/>
    <w:rsid w:val="698DAE55"/>
    <w:rsid w:val="69D0CD81"/>
    <w:rsid w:val="6A68C33C"/>
    <w:rsid w:val="6AD404E3"/>
    <w:rsid w:val="6AF68529"/>
    <w:rsid w:val="6B30C26E"/>
    <w:rsid w:val="6B3AEDFF"/>
    <w:rsid w:val="6BB56319"/>
    <w:rsid w:val="6BF9EF5C"/>
    <w:rsid w:val="6C072F1F"/>
    <w:rsid w:val="6CC685E9"/>
    <w:rsid w:val="6CC8198C"/>
    <w:rsid w:val="6CEA2DB7"/>
    <w:rsid w:val="6CF3E510"/>
    <w:rsid w:val="6CFD598F"/>
    <w:rsid w:val="6DE17542"/>
    <w:rsid w:val="6E01522F"/>
    <w:rsid w:val="6ED73073"/>
    <w:rsid w:val="6F312B77"/>
    <w:rsid w:val="6F9FEE22"/>
    <w:rsid w:val="6FB7B4BE"/>
    <w:rsid w:val="70ADDF2E"/>
    <w:rsid w:val="70BB1EF1"/>
    <w:rsid w:val="70C5D89B"/>
    <w:rsid w:val="70D3879D"/>
    <w:rsid w:val="711B200A"/>
    <w:rsid w:val="714DD470"/>
    <w:rsid w:val="71A65DAE"/>
    <w:rsid w:val="72271EDE"/>
    <w:rsid w:val="7292334E"/>
    <w:rsid w:val="729FAF7F"/>
    <w:rsid w:val="72A9C719"/>
    <w:rsid w:val="736577D6"/>
    <w:rsid w:val="73D12FFE"/>
    <w:rsid w:val="73E8C265"/>
    <w:rsid w:val="740AC3B8"/>
    <w:rsid w:val="75007EE9"/>
    <w:rsid w:val="755D8012"/>
    <w:rsid w:val="7617ECD9"/>
    <w:rsid w:val="775DB6EB"/>
    <w:rsid w:val="7776D92E"/>
    <w:rsid w:val="779D7CE0"/>
    <w:rsid w:val="77A7040C"/>
    <w:rsid w:val="7829CDF3"/>
    <w:rsid w:val="78D7F418"/>
    <w:rsid w:val="78F1EC9F"/>
    <w:rsid w:val="793BF827"/>
    <w:rsid w:val="7A45B1AC"/>
    <w:rsid w:val="7A5E1724"/>
    <w:rsid w:val="7A8A7338"/>
    <w:rsid w:val="7AAC4AF4"/>
    <w:rsid w:val="7AC587F0"/>
    <w:rsid w:val="7AE4A39F"/>
    <w:rsid w:val="7B0EA22C"/>
    <w:rsid w:val="7B73E4A9"/>
    <w:rsid w:val="7C14E7AB"/>
    <w:rsid w:val="7C6E9719"/>
    <w:rsid w:val="7C8400D0"/>
    <w:rsid w:val="7CB3FD47"/>
    <w:rsid w:val="7D367DB7"/>
    <w:rsid w:val="7D37C407"/>
    <w:rsid w:val="7DED05C9"/>
    <w:rsid w:val="7E00B487"/>
    <w:rsid w:val="7E2DB209"/>
    <w:rsid w:val="7E6411C9"/>
    <w:rsid w:val="7EE246B9"/>
    <w:rsid w:val="7FDA8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F7BC"/>
  <w15:chartTrackingRefBased/>
  <w15:docId w15:val="{06DE04F7-CD50-4885-B177-0CA8AC16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0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4380B"/>
    <w:pPr>
      <w:keepNext/>
      <w:keepLines/>
      <w:outlineLvl w:val="0"/>
    </w:pPr>
    <w:rPr>
      <w:rFonts w:ascii="Arial" w:eastAsia="MS Gothic" w:hAnsi="Arial"/>
      <w:b/>
      <w:bCs/>
      <w:color w:val="345A8A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34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380B"/>
    <w:rPr>
      <w:rFonts w:ascii="Arial" w:eastAsia="MS Gothic" w:hAnsi="Arial" w:cs="Times New Roman"/>
      <w:b/>
      <w:bCs/>
      <w:color w:val="345A8A"/>
      <w:szCs w:val="32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380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380B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4380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438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380B"/>
    <w:rPr>
      <w:rFonts w:ascii="Cambria" w:eastAsia="MS Mincho" w:hAnsi="Cambri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438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80B"/>
    <w:rPr>
      <w:rFonts w:ascii="Cambria" w:eastAsia="MS Mincho" w:hAnsi="Cambri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36B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5">
    <w:name w:val="Grid Table 1 Light Accent 5"/>
    <w:basedOn w:val="Tablanormal"/>
    <w:uiPriority w:val="46"/>
    <w:rsid w:val="00A404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A404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52D82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F34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6F3451"/>
    <w:pPr>
      <w:spacing w:before="100" w:beforeAutospacing="1" w:after="100" w:afterAutospacing="1"/>
    </w:pPr>
    <w:rPr>
      <w:rFonts w:ascii="Times New Roman" w:eastAsia="Times New Roman" w:hAnsi="Times New Roman"/>
      <w:lang w:eastAsia="es-CO"/>
    </w:rPr>
  </w:style>
  <w:style w:type="character" w:customStyle="1" w:styleId="apple-tab-span">
    <w:name w:val="apple-tab-span"/>
    <w:basedOn w:val="Fuentedeprrafopredeter"/>
    <w:rsid w:val="006F3451"/>
  </w:style>
  <w:style w:type="character" w:styleId="Refdecomentario">
    <w:name w:val="annotation reference"/>
    <w:basedOn w:val="Fuentedeprrafopredeter"/>
    <w:uiPriority w:val="99"/>
    <w:semiHidden/>
    <w:unhideWhenUsed/>
    <w:rsid w:val="003736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736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73618"/>
    <w:rPr>
      <w:rFonts w:ascii="Cambria" w:eastAsia="MS Mincho" w:hAnsi="Cambr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36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3618"/>
    <w:rPr>
      <w:rFonts w:ascii="Cambria" w:eastAsia="MS Mincho" w:hAnsi="Cambri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6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618"/>
    <w:rPr>
      <w:rFonts w:ascii="Segoe UI" w:eastAsia="MS Mincho" w:hAnsi="Segoe UI" w:cs="Segoe UI"/>
      <w:sz w:val="18"/>
      <w:szCs w:val="18"/>
      <w:lang w:eastAsia="es-ES"/>
    </w:rPr>
  </w:style>
  <w:style w:type="table" w:styleId="Tabladelista4-nfasis1">
    <w:name w:val="List Table 4 Accent 1"/>
    <w:basedOn w:val="Tablanormal"/>
    <w:uiPriority w:val="49"/>
    <w:rsid w:val="00CE43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normal1">
    <w:name w:val="Plain Table 1"/>
    <w:basedOn w:val="Tablanormal"/>
    <w:uiPriority w:val="41"/>
    <w:rsid w:val="00A017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character" w:styleId="Refdenotaalfinal">
    <w:name w:val="endnote reference"/>
    <w:basedOn w:val="Fuentedeprrafopredeter"/>
    <w:uiPriority w:val="99"/>
    <w:semiHidden/>
    <w:unhideWhenUsed/>
    <w:rsid w:val="00A671ED"/>
    <w:rPr>
      <w:vertAlign w:val="superscript"/>
    </w:rPr>
  </w:style>
  <w:style w:type="paragraph" w:styleId="Revisin">
    <w:name w:val="Revision"/>
    <w:hidden/>
    <w:uiPriority w:val="99"/>
    <w:semiHidden/>
    <w:rsid w:val="00EC473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667EAA"/>
    <w:pPr>
      <w:spacing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3658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046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619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DBF4A16B414418A2D888EEE741B2C" ma:contentTypeVersion="13" ma:contentTypeDescription="Create a new document." ma:contentTypeScope="" ma:versionID="53497249523d89c229d0d59980ddfc98">
  <xsd:schema xmlns:xsd="http://www.w3.org/2001/XMLSchema" xmlns:xs="http://www.w3.org/2001/XMLSchema" xmlns:p="http://schemas.microsoft.com/office/2006/metadata/properties" xmlns:ns3="e6c4cc66-a69f-4f3a-833c-7a7406e2662c" xmlns:ns4="8e9c5632-9530-49e0-9bb1-efcfaa86e9b9" targetNamespace="http://schemas.microsoft.com/office/2006/metadata/properties" ma:root="true" ma:fieldsID="cc26f1453016d2e13222940f320ad21e" ns3:_="" ns4:_="">
    <xsd:import namespace="e6c4cc66-a69f-4f3a-833c-7a7406e2662c"/>
    <xsd:import namespace="8e9c5632-9530-49e0-9bb1-efcfaa86e9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4cc66-a69f-4f3a-833c-7a7406e26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c5632-9530-49e0-9bb1-efcfaa86e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2942-2CDE-40BA-8101-4A43F6D02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4cc66-a69f-4f3a-833c-7a7406e2662c"/>
    <ds:schemaRef ds:uri="8e9c5632-9530-49e0-9bb1-efcfaa86e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BEE19-FD63-4D93-8459-F72AD5538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A83F8-EF3F-4A53-8F0A-340941683B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E66676-F23B-48E8-A7F2-A76BEE9C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1975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Pajaro Hernandez</dc:creator>
  <cp:keywords/>
  <dc:description/>
  <cp:lastModifiedBy>Astrid Elena Herrera Duque</cp:lastModifiedBy>
  <cp:revision>3</cp:revision>
  <cp:lastPrinted>2022-05-23T15:59:00Z</cp:lastPrinted>
  <dcterms:created xsi:type="dcterms:W3CDTF">2022-06-01T16:45:00Z</dcterms:created>
  <dcterms:modified xsi:type="dcterms:W3CDTF">2022-06-01T17:01:00Z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0x010100B17DBF4A16B414418A2D888EEE741B2C</vt:lpwstr>
  </property>
  <property fmtid="{D5CDD505-2E9C-101B-9397-08002B2CF9AE}" pid="23" name="ZOTERO_PREF_1">
    <vt:lpwstr>&lt;data data-version="3" zotero-version="6.0.8"&gt;&lt;session id="KRZlu397"/&gt;&lt;style id="http://www.zotero.org/styles/apa" locale="en-US" hasBibliography="1" bibliographyStyleHasBeenSet="1"/&gt;&lt;prefs&gt;&lt;pref name="fieldType" value="Field"/&gt;&lt;/prefs&gt;&lt;/data&gt;</vt:lpwstr>
  </property>
</Properties>
</file>